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13" w:rsidRPr="00FA2E15" w:rsidRDefault="00C808AC" w:rsidP="00E836DA">
      <w:pPr>
        <w:pStyle w:val="Overskrift1"/>
        <w:jc w:val="center"/>
        <w:rPr>
          <w:sz w:val="56"/>
          <w:szCs w:val="56"/>
        </w:rPr>
      </w:pPr>
      <w:r>
        <w:rPr>
          <w:sz w:val="56"/>
          <w:szCs w:val="56"/>
        </w:rPr>
        <w:t>platangårdens ungdomscenter</w:t>
      </w:r>
      <w:r w:rsidR="002C2335" w:rsidRPr="00FA2E15">
        <w:rPr>
          <w:sz w:val="56"/>
          <w:szCs w:val="56"/>
        </w:rPr>
        <w:t xml:space="preserve"> </w:t>
      </w:r>
      <w:r w:rsidR="00506533">
        <w:rPr>
          <w:sz w:val="56"/>
          <w:szCs w:val="56"/>
        </w:rPr>
        <w:t>Kompetenceudviklingsplan 2021</w:t>
      </w:r>
    </w:p>
    <w:p w:rsidR="00441D33" w:rsidRPr="00441D33" w:rsidRDefault="00456B13" w:rsidP="00456B13">
      <w:pPr>
        <w:autoSpaceDE w:val="0"/>
        <w:autoSpaceDN w:val="0"/>
        <w:adjustRightInd w:val="0"/>
        <w:spacing w:after="0" w:line="240" w:lineRule="auto"/>
        <w:rPr>
          <w:rFonts w:cs="Georgia"/>
          <w:color w:val="000000"/>
          <w:sz w:val="22"/>
          <w:szCs w:val="22"/>
        </w:rPr>
      </w:pPr>
      <w:r w:rsidRPr="00441D33">
        <w:rPr>
          <w:rFonts w:cs="Georgia"/>
          <w:color w:val="000000"/>
          <w:sz w:val="22"/>
          <w:szCs w:val="22"/>
        </w:rPr>
        <w:t>Platangårdens kompetenceudviklingsplan beskriver</w:t>
      </w:r>
      <w:r w:rsidR="00C808AC">
        <w:rPr>
          <w:rFonts w:cs="Georgia"/>
          <w:color w:val="000000"/>
          <w:sz w:val="22"/>
          <w:szCs w:val="22"/>
        </w:rPr>
        <w:t xml:space="preserve"> fokusområder for medarbej</w:t>
      </w:r>
      <w:r w:rsidR="00506533">
        <w:rPr>
          <w:rFonts w:cs="Georgia"/>
          <w:color w:val="000000"/>
          <w:sz w:val="22"/>
          <w:szCs w:val="22"/>
        </w:rPr>
        <w:t>deres kompetenceudvikling i 2021</w:t>
      </w:r>
      <w:r w:rsidRPr="00441D33">
        <w:rPr>
          <w:rFonts w:cs="Georgia"/>
          <w:color w:val="000000"/>
          <w:sz w:val="22"/>
          <w:szCs w:val="22"/>
        </w:rPr>
        <w:t>. Planen tager afsæt i Platangårdens ”Politik for kompetenceudvikling”</w:t>
      </w:r>
      <w:r w:rsidR="00253339" w:rsidRPr="00441D33">
        <w:rPr>
          <w:rFonts w:cs="Georgia"/>
          <w:color w:val="000000"/>
          <w:sz w:val="22"/>
          <w:szCs w:val="22"/>
        </w:rPr>
        <w:t xml:space="preserve">, </w:t>
      </w:r>
      <w:r w:rsidRPr="00441D33">
        <w:rPr>
          <w:rFonts w:cs="Georgia"/>
          <w:color w:val="000000"/>
          <w:sz w:val="22"/>
          <w:szCs w:val="22"/>
        </w:rPr>
        <w:t xml:space="preserve">som er en udmøntning af kvalitetsstandarden ”Kompetenceudvikling” i den </w:t>
      </w:r>
      <w:r w:rsidRPr="00441D33">
        <w:rPr>
          <w:rFonts w:cs="Georgia-Italic"/>
          <w:i/>
          <w:iCs/>
          <w:color w:val="000000"/>
          <w:sz w:val="22"/>
          <w:szCs w:val="22"/>
        </w:rPr>
        <w:t>Danske Kvalitetsmodel</w:t>
      </w:r>
      <w:r w:rsidR="00253339" w:rsidRPr="00441D33">
        <w:rPr>
          <w:rFonts w:cs="Georgia"/>
          <w:color w:val="000000"/>
          <w:sz w:val="22"/>
          <w:szCs w:val="22"/>
        </w:rPr>
        <w:t xml:space="preserve"> </w:t>
      </w:r>
      <w:r w:rsidRPr="00441D33">
        <w:rPr>
          <w:rFonts w:cs="Georgia-Italic"/>
          <w:i/>
          <w:iCs/>
          <w:color w:val="000000"/>
          <w:sz w:val="22"/>
          <w:szCs w:val="22"/>
        </w:rPr>
        <w:t xml:space="preserve">på det sociale område </w:t>
      </w:r>
      <w:r w:rsidRPr="00441D33">
        <w:rPr>
          <w:rFonts w:cs="Georgia"/>
          <w:color w:val="000000"/>
          <w:sz w:val="22"/>
          <w:szCs w:val="22"/>
        </w:rPr>
        <w:t xml:space="preserve">samt kvalitetstemaet ”Kompetencer” i </w:t>
      </w:r>
      <w:r w:rsidRPr="00441D33">
        <w:rPr>
          <w:rFonts w:cs="Georgia-Italic"/>
          <w:i/>
          <w:iCs/>
          <w:color w:val="000000"/>
          <w:sz w:val="22"/>
          <w:szCs w:val="22"/>
        </w:rPr>
        <w:t>Socialtilsynets Kvalitetsmodel</w:t>
      </w:r>
      <w:r w:rsidRPr="00441D33">
        <w:rPr>
          <w:rFonts w:cs="Georgia"/>
          <w:color w:val="000000"/>
          <w:sz w:val="22"/>
          <w:szCs w:val="22"/>
        </w:rPr>
        <w:t>.</w:t>
      </w:r>
    </w:p>
    <w:p w:rsidR="00456B13" w:rsidRPr="00441D33" w:rsidRDefault="00456B13" w:rsidP="00456B13">
      <w:pPr>
        <w:autoSpaceDE w:val="0"/>
        <w:autoSpaceDN w:val="0"/>
        <w:adjustRightInd w:val="0"/>
        <w:spacing w:after="0" w:line="240" w:lineRule="auto"/>
        <w:rPr>
          <w:rFonts w:cs="Georgia"/>
          <w:color w:val="000000"/>
          <w:sz w:val="22"/>
          <w:szCs w:val="22"/>
        </w:rPr>
      </w:pPr>
      <w:r w:rsidRPr="00441D33">
        <w:rPr>
          <w:rFonts w:cs="Georgia"/>
          <w:color w:val="000000"/>
          <w:sz w:val="22"/>
          <w:szCs w:val="22"/>
        </w:rPr>
        <w:t>Kvalitetsmodellernes fokus på kompetenceudvikling indeholder så</w:t>
      </w:r>
      <w:r w:rsidR="00253339" w:rsidRPr="00441D33">
        <w:rPr>
          <w:rFonts w:cs="Georgia"/>
          <w:color w:val="000000"/>
          <w:sz w:val="22"/>
          <w:szCs w:val="22"/>
        </w:rPr>
        <w:t xml:space="preserve">vel et medarbejder-, bruger- og </w:t>
      </w:r>
      <w:r w:rsidR="0054442E">
        <w:rPr>
          <w:rFonts w:cs="Georgia"/>
          <w:color w:val="000000"/>
          <w:sz w:val="22"/>
          <w:szCs w:val="22"/>
        </w:rPr>
        <w:t>myndigheds</w:t>
      </w:r>
      <w:r w:rsidRPr="00441D33">
        <w:rPr>
          <w:rFonts w:cs="Georgia"/>
          <w:color w:val="000000"/>
          <w:sz w:val="22"/>
          <w:szCs w:val="22"/>
        </w:rPr>
        <w:t>perspektiv og skal bl.a. s</w:t>
      </w:r>
      <w:r w:rsidR="00C808AC">
        <w:rPr>
          <w:rFonts w:cs="Georgia"/>
          <w:color w:val="000000"/>
          <w:sz w:val="22"/>
          <w:szCs w:val="22"/>
        </w:rPr>
        <w:t>tøtte op om at</w:t>
      </w:r>
      <w:r w:rsidRPr="00441D33">
        <w:rPr>
          <w:rFonts w:cs="Georgia"/>
          <w:color w:val="000000"/>
          <w:sz w:val="22"/>
          <w:szCs w:val="22"/>
        </w:rPr>
        <w:t>:</w:t>
      </w:r>
    </w:p>
    <w:p w:rsidR="00456B13" w:rsidRPr="00441D33" w:rsidRDefault="00456B13" w:rsidP="00441D33">
      <w:pPr>
        <w:pStyle w:val="Listeafsnit"/>
        <w:numPr>
          <w:ilvl w:val="0"/>
          <w:numId w:val="1"/>
        </w:numPr>
        <w:autoSpaceDE w:val="0"/>
        <w:autoSpaceDN w:val="0"/>
        <w:adjustRightInd w:val="0"/>
        <w:spacing w:after="0" w:line="240" w:lineRule="auto"/>
        <w:rPr>
          <w:rFonts w:cs="Georgia"/>
          <w:color w:val="000000"/>
          <w:sz w:val="22"/>
          <w:szCs w:val="22"/>
        </w:rPr>
      </w:pPr>
      <w:r w:rsidRPr="00441D33">
        <w:rPr>
          <w:rFonts w:cs="Georgia"/>
          <w:color w:val="000000"/>
          <w:sz w:val="22"/>
          <w:szCs w:val="22"/>
        </w:rPr>
        <w:t>Medarbejdergruppen har samlet set relevant uddannelse, opdateret viden og erfaring med</w:t>
      </w:r>
      <w:r w:rsidR="00441D33" w:rsidRPr="00441D33">
        <w:rPr>
          <w:rFonts w:cs="Georgia"/>
          <w:color w:val="000000"/>
          <w:sz w:val="22"/>
          <w:szCs w:val="22"/>
        </w:rPr>
        <w:t xml:space="preserve"> </w:t>
      </w:r>
      <w:r w:rsidRPr="00441D33">
        <w:rPr>
          <w:rFonts w:cs="Georgia"/>
          <w:color w:val="000000"/>
          <w:sz w:val="22"/>
          <w:szCs w:val="22"/>
        </w:rPr>
        <w:t>målgruppen og tilbuddets metoder.</w:t>
      </w:r>
    </w:p>
    <w:p w:rsidR="00456B13" w:rsidRPr="00441D33" w:rsidRDefault="00456B13" w:rsidP="00456B13">
      <w:pPr>
        <w:pStyle w:val="Listeafsnit"/>
        <w:numPr>
          <w:ilvl w:val="0"/>
          <w:numId w:val="1"/>
        </w:numPr>
        <w:autoSpaceDE w:val="0"/>
        <w:autoSpaceDN w:val="0"/>
        <w:adjustRightInd w:val="0"/>
        <w:spacing w:after="0" w:line="240" w:lineRule="auto"/>
        <w:rPr>
          <w:rFonts w:cs="Georgia"/>
          <w:color w:val="000000"/>
          <w:sz w:val="22"/>
          <w:szCs w:val="22"/>
        </w:rPr>
      </w:pPr>
      <w:r w:rsidRPr="00441D33">
        <w:rPr>
          <w:rFonts w:cs="Georgia"/>
          <w:color w:val="000000"/>
          <w:sz w:val="22"/>
          <w:szCs w:val="22"/>
        </w:rPr>
        <w:t xml:space="preserve">Medarbejdernes kompetencer </w:t>
      </w:r>
      <w:r w:rsidR="0096398F">
        <w:rPr>
          <w:rFonts w:cs="Georgia"/>
          <w:color w:val="000000"/>
          <w:sz w:val="22"/>
          <w:szCs w:val="22"/>
        </w:rPr>
        <w:t xml:space="preserve">viser sig i den pædagogiske praksis, </w:t>
      </w:r>
      <w:r w:rsidRPr="00441D33">
        <w:rPr>
          <w:rFonts w:cs="Georgia"/>
          <w:color w:val="000000"/>
          <w:sz w:val="22"/>
          <w:szCs w:val="22"/>
        </w:rPr>
        <w:t>i samspillet med og til gavn for borgerne.</w:t>
      </w:r>
    </w:p>
    <w:p w:rsidR="008F29C4" w:rsidRPr="008F29C4" w:rsidRDefault="0096398F" w:rsidP="008F29C4">
      <w:pPr>
        <w:pStyle w:val="Listeafsnit"/>
        <w:numPr>
          <w:ilvl w:val="0"/>
          <w:numId w:val="1"/>
        </w:numPr>
        <w:autoSpaceDE w:val="0"/>
        <w:autoSpaceDN w:val="0"/>
        <w:adjustRightInd w:val="0"/>
        <w:spacing w:after="0" w:line="240" w:lineRule="auto"/>
        <w:rPr>
          <w:rFonts w:cs="Georgia"/>
          <w:color w:val="000000"/>
          <w:sz w:val="22"/>
          <w:szCs w:val="22"/>
        </w:rPr>
      </w:pPr>
      <w:r w:rsidRPr="008F29C4">
        <w:rPr>
          <w:rFonts w:cs="Georgia"/>
          <w:color w:val="000000"/>
          <w:sz w:val="22"/>
          <w:szCs w:val="22"/>
        </w:rPr>
        <w:t>Tilbuddet</w:t>
      </w:r>
      <w:r w:rsidR="00456B13" w:rsidRPr="008F29C4">
        <w:rPr>
          <w:rFonts w:cs="Georgia"/>
          <w:color w:val="000000"/>
          <w:sz w:val="22"/>
          <w:szCs w:val="22"/>
        </w:rPr>
        <w:t xml:space="preserve"> har et strategisk fokus på, hvordan de nødvendige kompetencer </w:t>
      </w:r>
      <w:r w:rsidR="0054442E" w:rsidRPr="008F29C4">
        <w:rPr>
          <w:rFonts w:cs="Georgia"/>
          <w:color w:val="000000"/>
          <w:sz w:val="22"/>
          <w:szCs w:val="22"/>
        </w:rPr>
        <w:t xml:space="preserve">opnås og udvikles, </w:t>
      </w:r>
      <w:r w:rsidR="00456B13" w:rsidRPr="008F29C4">
        <w:rPr>
          <w:rFonts w:cs="Georgia"/>
          <w:color w:val="000000"/>
          <w:sz w:val="22"/>
          <w:szCs w:val="22"/>
        </w:rPr>
        <w:t>på såvel</w:t>
      </w:r>
      <w:r w:rsidR="00441D33" w:rsidRPr="008F29C4">
        <w:rPr>
          <w:rFonts w:cs="Georgia"/>
          <w:color w:val="000000"/>
          <w:sz w:val="22"/>
          <w:szCs w:val="22"/>
        </w:rPr>
        <w:t xml:space="preserve"> </w:t>
      </w:r>
      <w:r w:rsidR="00456B13" w:rsidRPr="008F29C4">
        <w:rPr>
          <w:rFonts w:cs="Georgia"/>
          <w:color w:val="000000"/>
          <w:sz w:val="22"/>
          <w:szCs w:val="22"/>
        </w:rPr>
        <w:t>kort som langt sigt, samt hvordan eventuelle specialistkompetencer kan tilvejebringes.</w:t>
      </w:r>
    </w:p>
    <w:p w:rsidR="008F29C4" w:rsidRDefault="008F29C4" w:rsidP="008F29C4">
      <w:pPr>
        <w:autoSpaceDE w:val="0"/>
        <w:autoSpaceDN w:val="0"/>
        <w:adjustRightInd w:val="0"/>
        <w:spacing w:after="0" w:line="240" w:lineRule="auto"/>
        <w:rPr>
          <w:rFonts w:cs="Georgia"/>
          <w:b/>
          <w:i/>
          <w:color w:val="000000"/>
          <w:sz w:val="22"/>
          <w:szCs w:val="22"/>
        </w:rPr>
      </w:pPr>
    </w:p>
    <w:p w:rsidR="008F29C4" w:rsidRDefault="008F29C4" w:rsidP="008F29C4">
      <w:pPr>
        <w:tabs>
          <w:tab w:val="left" w:pos="426"/>
        </w:tabs>
        <w:autoSpaceDE w:val="0"/>
        <w:autoSpaceDN w:val="0"/>
        <w:adjustRightInd w:val="0"/>
        <w:spacing w:after="0" w:line="240" w:lineRule="auto"/>
        <w:rPr>
          <w:rFonts w:cs="Georgia"/>
          <w:i/>
          <w:color w:val="000000"/>
          <w:sz w:val="22"/>
          <w:szCs w:val="22"/>
        </w:rPr>
      </w:pPr>
      <w:r w:rsidRPr="008F29C4">
        <w:rPr>
          <w:rFonts w:cs="Georgia"/>
          <w:b/>
          <w:color w:val="000000"/>
          <w:sz w:val="22"/>
          <w:szCs w:val="22"/>
        </w:rPr>
        <w:t>Inspirationsteamet</w:t>
      </w:r>
      <w:r w:rsidRPr="008F29C4">
        <w:rPr>
          <w:rFonts w:cs="Georgia"/>
          <w:color w:val="000000"/>
          <w:sz w:val="22"/>
          <w:szCs w:val="22"/>
        </w:rPr>
        <w:t xml:space="preserve"> </w:t>
      </w:r>
    </w:p>
    <w:p w:rsidR="00BC22E9" w:rsidRDefault="008F29C4" w:rsidP="008F29C4">
      <w:pPr>
        <w:autoSpaceDE w:val="0"/>
        <w:autoSpaceDN w:val="0"/>
        <w:adjustRightInd w:val="0"/>
        <w:spacing w:after="0" w:line="240" w:lineRule="auto"/>
        <w:rPr>
          <w:rFonts w:cs="Georgia"/>
          <w:i/>
          <w:color w:val="000000"/>
          <w:sz w:val="22"/>
          <w:szCs w:val="22"/>
        </w:rPr>
      </w:pPr>
      <w:r>
        <w:rPr>
          <w:rFonts w:cs="Georgia"/>
          <w:i/>
          <w:color w:val="000000"/>
          <w:sz w:val="22"/>
          <w:szCs w:val="22"/>
        </w:rPr>
        <w:t xml:space="preserve">Teamet har til opgave </w:t>
      </w:r>
      <w:r w:rsidRPr="00D57573">
        <w:rPr>
          <w:rFonts w:cs="Georgia"/>
          <w:i/>
          <w:color w:val="000000"/>
          <w:sz w:val="22"/>
          <w:szCs w:val="22"/>
        </w:rPr>
        <w:t xml:space="preserve">løbende </w:t>
      </w:r>
      <w:r>
        <w:rPr>
          <w:rFonts w:cs="Georgia"/>
          <w:i/>
          <w:color w:val="000000"/>
          <w:sz w:val="22"/>
          <w:szCs w:val="22"/>
        </w:rPr>
        <w:t xml:space="preserve">at </w:t>
      </w:r>
      <w:r w:rsidR="006A1DFF">
        <w:rPr>
          <w:rFonts w:cs="Georgia"/>
          <w:i/>
          <w:color w:val="000000"/>
          <w:sz w:val="22"/>
          <w:szCs w:val="22"/>
        </w:rPr>
        <w:t xml:space="preserve">skabe inspiration til og fra praksis. Hvordan kan en spæd praksiserfaring sættes i spil, så den kan være til inspiration for hele organisationen? Og hvordan kan nye tendenser eller teoretiske nuanceringer kobles til og </w:t>
      </w:r>
      <w:r w:rsidR="00BC22E9">
        <w:rPr>
          <w:rFonts w:cs="Georgia"/>
          <w:i/>
          <w:color w:val="000000"/>
          <w:sz w:val="22"/>
          <w:szCs w:val="22"/>
        </w:rPr>
        <w:t>kvalificere</w:t>
      </w:r>
      <w:r w:rsidR="006A1DFF">
        <w:rPr>
          <w:rFonts w:cs="Georgia"/>
          <w:i/>
          <w:color w:val="000000"/>
          <w:sz w:val="22"/>
          <w:szCs w:val="22"/>
        </w:rPr>
        <w:t xml:space="preserve"> den pædagogisk praksis? Det er denne dynamiske tilgang til læring, som er udgangspunktet for strategien for kompetenceudvikling på Platangårdens Ungdomscenter. Teamet inviterer relevante kollegaer til at byde ind</w:t>
      </w:r>
      <w:r w:rsidR="00BC22E9">
        <w:rPr>
          <w:rFonts w:cs="Georgia"/>
          <w:i/>
          <w:color w:val="000000"/>
          <w:sz w:val="22"/>
          <w:szCs w:val="22"/>
        </w:rPr>
        <w:t>, ligesom alle kollegaer</w:t>
      </w:r>
      <w:r w:rsidR="006A1DFF">
        <w:rPr>
          <w:rFonts w:cs="Georgia"/>
          <w:i/>
          <w:color w:val="000000"/>
          <w:sz w:val="22"/>
          <w:szCs w:val="22"/>
        </w:rPr>
        <w:t xml:space="preserve"> kan bidrage direkte på møderne eller indirekte</w:t>
      </w:r>
      <w:r w:rsidR="00BC22E9">
        <w:rPr>
          <w:rFonts w:cs="Georgia"/>
          <w:i/>
          <w:color w:val="000000"/>
          <w:sz w:val="22"/>
          <w:szCs w:val="22"/>
        </w:rPr>
        <w:t xml:space="preserve"> via kollegaer. </w:t>
      </w:r>
    </w:p>
    <w:p w:rsidR="008F29C4" w:rsidRDefault="00BC22E9" w:rsidP="008F29C4">
      <w:pPr>
        <w:autoSpaceDE w:val="0"/>
        <w:autoSpaceDN w:val="0"/>
        <w:adjustRightInd w:val="0"/>
        <w:spacing w:after="0" w:line="240" w:lineRule="auto"/>
        <w:rPr>
          <w:rFonts w:cs="Georgia"/>
          <w:i/>
          <w:color w:val="000000"/>
          <w:sz w:val="22"/>
          <w:szCs w:val="22"/>
        </w:rPr>
      </w:pPr>
      <w:r>
        <w:rPr>
          <w:rFonts w:cs="Georgia"/>
          <w:i/>
          <w:color w:val="000000"/>
          <w:sz w:val="22"/>
          <w:szCs w:val="22"/>
        </w:rPr>
        <w:t xml:space="preserve">Teamet </w:t>
      </w:r>
      <w:r w:rsidR="000E6905">
        <w:rPr>
          <w:rFonts w:cs="Georgia"/>
          <w:i/>
          <w:color w:val="000000"/>
          <w:sz w:val="22"/>
          <w:szCs w:val="22"/>
        </w:rPr>
        <w:t xml:space="preserve">tilrettelægger </w:t>
      </w:r>
      <w:r>
        <w:rPr>
          <w:rFonts w:cs="Georgia"/>
          <w:i/>
          <w:color w:val="000000"/>
          <w:sz w:val="22"/>
          <w:szCs w:val="22"/>
        </w:rPr>
        <w:t xml:space="preserve">således </w:t>
      </w:r>
      <w:r w:rsidR="008F29C4" w:rsidRPr="00D57573">
        <w:rPr>
          <w:rFonts w:cs="Georgia"/>
          <w:i/>
          <w:color w:val="000000"/>
          <w:sz w:val="22"/>
          <w:szCs w:val="22"/>
        </w:rPr>
        <w:t xml:space="preserve">kompetenceudviklende tiltag, dels til brug for årsplanen, og dels supplerende initiativer i løbet af året, alt efter hvad der viser sig af behov og muligheder. De ovennævnte kompetenceudviklende tiltag er koordinerede, og tilrettelagt sammen med øvrig mødestruktur for onsdage. Alle medarbejdere bookes i deres personlige outlook-kalender, samt for de teambaserede initiativer; i teamets fælles kalender. </w:t>
      </w:r>
    </w:p>
    <w:p w:rsidR="00506533" w:rsidRPr="008F29C4" w:rsidRDefault="00506533" w:rsidP="008F29C4">
      <w:pPr>
        <w:autoSpaceDE w:val="0"/>
        <w:autoSpaceDN w:val="0"/>
        <w:adjustRightInd w:val="0"/>
        <w:spacing w:after="0" w:line="240" w:lineRule="auto"/>
        <w:rPr>
          <w:rFonts w:cs="Georgia"/>
          <w:color w:val="000000"/>
          <w:sz w:val="22"/>
          <w:szCs w:val="22"/>
        </w:rPr>
      </w:pPr>
      <w:r>
        <w:rPr>
          <w:rFonts w:cs="Georgia"/>
          <w:i/>
          <w:color w:val="000000"/>
          <w:sz w:val="22"/>
          <w:szCs w:val="22"/>
        </w:rPr>
        <w:t xml:space="preserve">Vedr. planen for 2021 gælder særlige coronarelaterede vilkår; flere temaer fra 2020 overføres, da de ikke kunne gennemføres som planlagt. Derudover er 2021 også præget usikkerhed og restriktioner, hvorfor planen i første omgang vedrører første halvår af 2021. </w:t>
      </w:r>
    </w:p>
    <w:p w:rsidR="00456B13" w:rsidRPr="00441D33" w:rsidRDefault="00456B13" w:rsidP="00456B13">
      <w:pPr>
        <w:autoSpaceDE w:val="0"/>
        <w:autoSpaceDN w:val="0"/>
        <w:adjustRightInd w:val="0"/>
        <w:spacing w:after="0" w:line="240" w:lineRule="auto"/>
        <w:rPr>
          <w:rFonts w:cs="Georgia"/>
          <w:color w:val="000000"/>
          <w:sz w:val="22"/>
          <w:szCs w:val="22"/>
        </w:rPr>
      </w:pPr>
    </w:p>
    <w:p w:rsidR="00456B13" w:rsidRDefault="00456B13" w:rsidP="00456B13">
      <w:pPr>
        <w:autoSpaceDE w:val="0"/>
        <w:autoSpaceDN w:val="0"/>
        <w:adjustRightInd w:val="0"/>
        <w:spacing w:after="0" w:line="240" w:lineRule="auto"/>
        <w:rPr>
          <w:rFonts w:cs="Georgia"/>
          <w:b/>
          <w:color w:val="000000"/>
          <w:sz w:val="22"/>
          <w:szCs w:val="22"/>
        </w:rPr>
      </w:pPr>
      <w:r w:rsidRPr="008F29C4">
        <w:rPr>
          <w:rFonts w:cs="Georgia"/>
          <w:b/>
          <w:color w:val="000000"/>
          <w:sz w:val="22"/>
          <w:szCs w:val="22"/>
        </w:rPr>
        <w:t xml:space="preserve">Platangårdens </w:t>
      </w:r>
      <w:r w:rsidR="00C808AC" w:rsidRPr="008F29C4">
        <w:rPr>
          <w:rFonts w:cs="Georgia"/>
          <w:b/>
          <w:color w:val="000000"/>
          <w:sz w:val="22"/>
          <w:szCs w:val="22"/>
        </w:rPr>
        <w:t>kompetenceudvikl</w:t>
      </w:r>
      <w:r w:rsidR="00506533">
        <w:rPr>
          <w:rFonts w:cs="Georgia"/>
          <w:b/>
          <w:color w:val="000000"/>
          <w:sz w:val="22"/>
          <w:szCs w:val="22"/>
        </w:rPr>
        <w:t>ingsplan for 2021</w:t>
      </w:r>
      <w:r w:rsidR="00814DD7" w:rsidRPr="008F29C4">
        <w:rPr>
          <w:rFonts w:cs="Georgia"/>
          <w:b/>
          <w:color w:val="000000"/>
          <w:sz w:val="22"/>
          <w:szCs w:val="22"/>
        </w:rPr>
        <w:t xml:space="preserve"> falder i </w:t>
      </w:r>
      <w:r w:rsidR="008F29C4">
        <w:rPr>
          <w:rFonts w:cs="Georgia"/>
          <w:b/>
          <w:color w:val="000000"/>
          <w:sz w:val="22"/>
          <w:szCs w:val="22"/>
        </w:rPr>
        <w:t>hovedområder</w:t>
      </w:r>
      <w:r w:rsidRPr="008F29C4">
        <w:rPr>
          <w:rFonts w:cs="Georgia"/>
          <w:b/>
          <w:color w:val="000000"/>
          <w:sz w:val="22"/>
          <w:szCs w:val="22"/>
        </w:rPr>
        <w:t>:</w:t>
      </w:r>
    </w:p>
    <w:p w:rsidR="008F29C4" w:rsidRPr="00BC22E9" w:rsidRDefault="008F29C4" w:rsidP="008F29C4">
      <w:pPr>
        <w:pStyle w:val="Listeafsnit"/>
        <w:numPr>
          <w:ilvl w:val="0"/>
          <w:numId w:val="12"/>
        </w:numPr>
        <w:autoSpaceDE w:val="0"/>
        <w:autoSpaceDN w:val="0"/>
        <w:adjustRightInd w:val="0"/>
        <w:spacing w:after="0" w:line="240" w:lineRule="auto"/>
        <w:rPr>
          <w:rFonts w:cs="Georgia"/>
          <w:color w:val="000000"/>
          <w:sz w:val="22"/>
          <w:szCs w:val="22"/>
        </w:rPr>
      </w:pPr>
      <w:r w:rsidRPr="00BC22E9">
        <w:rPr>
          <w:rFonts w:cs="Georgia"/>
          <w:color w:val="000000"/>
          <w:sz w:val="22"/>
          <w:szCs w:val="22"/>
        </w:rPr>
        <w:t>Metodeunderstøttende kompetenceudvikling</w:t>
      </w:r>
    </w:p>
    <w:p w:rsidR="008F29C4" w:rsidRPr="00BC22E9" w:rsidRDefault="008F29C4" w:rsidP="008F29C4">
      <w:pPr>
        <w:pStyle w:val="Listeafsnit"/>
        <w:numPr>
          <w:ilvl w:val="0"/>
          <w:numId w:val="12"/>
        </w:numPr>
        <w:autoSpaceDE w:val="0"/>
        <w:autoSpaceDN w:val="0"/>
        <w:adjustRightInd w:val="0"/>
        <w:spacing w:after="0" w:line="240" w:lineRule="auto"/>
        <w:rPr>
          <w:rFonts w:cs="Georgia"/>
          <w:color w:val="000000"/>
          <w:sz w:val="22"/>
          <w:szCs w:val="22"/>
        </w:rPr>
      </w:pPr>
      <w:r w:rsidRPr="00BC22E9">
        <w:rPr>
          <w:rFonts w:cs="Georgia"/>
          <w:color w:val="000000"/>
          <w:sz w:val="22"/>
          <w:szCs w:val="22"/>
        </w:rPr>
        <w:t>Individuel kompetenceudvikling</w:t>
      </w:r>
    </w:p>
    <w:p w:rsidR="008F29C4" w:rsidRDefault="008F29C4" w:rsidP="008F29C4">
      <w:pPr>
        <w:pStyle w:val="Listeafsnit"/>
        <w:numPr>
          <w:ilvl w:val="0"/>
          <w:numId w:val="12"/>
        </w:numPr>
        <w:autoSpaceDE w:val="0"/>
        <w:autoSpaceDN w:val="0"/>
        <w:adjustRightInd w:val="0"/>
        <w:spacing w:after="0" w:line="240" w:lineRule="auto"/>
        <w:rPr>
          <w:rFonts w:cs="Georgia"/>
          <w:color w:val="000000"/>
          <w:sz w:val="22"/>
          <w:szCs w:val="22"/>
        </w:rPr>
      </w:pPr>
      <w:r w:rsidRPr="00BC22E9">
        <w:rPr>
          <w:rFonts w:cs="Georgia"/>
          <w:color w:val="000000"/>
          <w:sz w:val="22"/>
          <w:szCs w:val="22"/>
        </w:rPr>
        <w:t>Almen kompetenceudvikling</w:t>
      </w:r>
    </w:p>
    <w:p w:rsidR="00456B13" w:rsidRPr="00BC22E9" w:rsidRDefault="000E6905" w:rsidP="00456B13">
      <w:pPr>
        <w:autoSpaceDE w:val="0"/>
        <w:autoSpaceDN w:val="0"/>
        <w:adjustRightInd w:val="0"/>
        <w:spacing w:after="0" w:line="240" w:lineRule="auto"/>
        <w:rPr>
          <w:rFonts w:ascii="Georgia" w:hAnsi="Georgia" w:cs="Georgia"/>
          <w:i/>
          <w:color w:val="000000"/>
        </w:rPr>
      </w:pPr>
      <w:r>
        <w:rPr>
          <w:rFonts w:cs="Georgia"/>
          <w:color w:val="000000"/>
          <w:sz w:val="22"/>
          <w:szCs w:val="22"/>
        </w:rPr>
        <w:t xml:space="preserve">Initiativer ift. hvert hovedområde beskrives nedenfor: </w:t>
      </w:r>
    </w:p>
    <w:p w:rsidR="00287983" w:rsidRDefault="00287983" w:rsidP="00064EEE">
      <w:pPr>
        <w:autoSpaceDE w:val="0"/>
        <w:autoSpaceDN w:val="0"/>
        <w:adjustRightInd w:val="0"/>
        <w:spacing w:after="0" w:line="240" w:lineRule="auto"/>
        <w:rPr>
          <w:rFonts w:cs="Georgia"/>
          <w:i/>
          <w:color w:val="000000"/>
          <w:sz w:val="22"/>
          <w:szCs w:val="22"/>
        </w:rPr>
      </w:pPr>
    </w:p>
    <w:p w:rsidR="00287983" w:rsidRDefault="00287983" w:rsidP="00287983">
      <w:pPr>
        <w:pStyle w:val="Overskrift1"/>
      </w:pPr>
      <w:r>
        <w:t xml:space="preserve">Metodeunderstøttende kompetenceudvikling </w:t>
      </w:r>
    </w:p>
    <w:p w:rsidR="00064EEE" w:rsidRPr="008606BC" w:rsidRDefault="00064EEE" w:rsidP="00064EEE">
      <w:pPr>
        <w:autoSpaceDE w:val="0"/>
        <w:autoSpaceDN w:val="0"/>
        <w:adjustRightInd w:val="0"/>
        <w:spacing w:after="0" w:line="240" w:lineRule="auto"/>
        <w:rPr>
          <w:rFonts w:cs="Georgia"/>
          <w:i/>
          <w:color w:val="000000"/>
          <w:sz w:val="22"/>
          <w:szCs w:val="22"/>
        </w:rPr>
      </w:pPr>
      <w:r w:rsidRPr="008606BC">
        <w:rPr>
          <w:rFonts w:cs="Georgia"/>
          <w:i/>
          <w:color w:val="000000"/>
          <w:sz w:val="22"/>
          <w:szCs w:val="22"/>
        </w:rPr>
        <w:t xml:space="preserve">Den metodeunderstøttende kompetenceudvikling har dels </w:t>
      </w:r>
      <w:r w:rsidR="00883C26" w:rsidRPr="008606BC">
        <w:rPr>
          <w:rFonts w:cs="Georgia"/>
          <w:i/>
          <w:color w:val="000000"/>
          <w:sz w:val="22"/>
          <w:szCs w:val="22"/>
        </w:rPr>
        <w:t>til</w:t>
      </w:r>
      <w:r w:rsidRPr="008606BC">
        <w:rPr>
          <w:rFonts w:cs="Georgia"/>
          <w:i/>
          <w:color w:val="000000"/>
          <w:sz w:val="22"/>
          <w:szCs w:val="22"/>
        </w:rPr>
        <w:t xml:space="preserve"> formål at </w:t>
      </w:r>
      <w:r w:rsidR="00C808AC">
        <w:rPr>
          <w:rFonts w:cs="Georgia"/>
          <w:i/>
          <w:color w:val="000000"/>
          <w:sz w:val="22"/>
          <w:szCs w:val="22"/>
        </w:rPr>
        <w:t xml:space="preserve">støtte op om </w:t>
      </w:r>
      <w:r w:rsidRPr="008606BC">
        <w:rPr>
          <w:rFonts w:cs="Georgia"/>
          <w:i/>
          <w:color w:val="000000"/>
          <w:sz w:val="22"/>
          <w:szCs w:val="22"/>
        </w:rPr>
        <w:t>kompetenceudvikl</w:t>
      </w:r>
      <w:r w:rsidR="00C808AC">
        <w:rPr>
          <w:rFonts w:cs="Georgia"/>
          <w:i/>
          <w:color w:val="000000"/>
          <w:sz w:val="22"/>
          <w:szCs w:val="22"/>
        </w:rPr>
        <w:t xml:space="preserve">ing for </w:t>
      </w:r>
      <w:r w:rsidRPr="008606BC">
        <w:rPr>
          <w:rFonts w:cs="Georgia"/>
          <w:i/>
          <w:color w:val="000000"/>
          <w:sz w:val="22"/>
          <w:szCs w:val="22"/>
        </w:rPr>
        <w:t>nye med</w:t>
      </w:r>
      <w:r w:rsidR="00C808AC">
        <w:rPr>
          <w:rFonts w:cs="Georgia"/>
          <w:i/>
          <w:color w:val="000000"/>
          <w:sz w:val="22"/>
          <w:szCs w:val="22"/>
        </w:rPr>
        <w:t>arbejdere, dels fortsat at støtte op om</w:t>
      </w:r>
      <w:r w:rsidRPr="008606BC">
        <w:rPr>
          <w:rFonts w:cs="Georgia"/>
          <w:i/>
          <w:color w:val="000000"/>
          <w:sz w:val="22"/>
          <w:szCs w:val="22"/>
        </w:rPr>
        <w:t xml:space="preserve"> løbende kompetence</w:t>
      </w:r>
      <w:r w:rsidR="006A1B58">
        <w:rPr>
          <w:rFonts w:cs="Georgia"/>
          <w:i/>
          <w:color w:val="000000"/>
          <w:sz w:val="22"/>
          <w:szCs w:val="22"/>
        </w:rPr>
        <w:t xml:space="preserve">udvikling for relationsmedarbejdere, teamkoordinatorer og socialrådgivere. </w:t>
      </w:r>
      <w:r w:rsidRPr="008606BC">
        <w:rPr>
          <w:rFonts w:cs="Georgia"/>
          <w:i/>
          <w:color w:val="000000"/>
          <w:sz w:val="22"/>
          <w:szCs w:val="22"/>
        </w:rPr>
        <w:t xml:space="preserve"> </w:t>
      </w:r>
    </w:p>
    <w:p w:rsidR="008606BC" w:rsidRPr="0054442E" w:rsidRDefault="00C808AC" w:rsidP="008606BC">
      <w:pPr>
        <w:autoSpaceDE w:val="0"/>
        <w:autoSpaceDN w:val="0"/>
        <w:adjustRightInd w:val="0"/>
        <w:spacing w:after="0" w:line="240" w:lineRule="auto"/>
        <w:rPr>
          <w:rFonts w:cs="Georgia"/>
          <w:b/>
          <w:i/>
          <w:color w:val="000000"/>
          <w:sz w:val="22"/>
          <w:szCs w:val="22"/>
        </w:rPr>
      </w:pPr>
      <w:r w:rsidRPr="0054442E">
        <w:rPr>
          <w:rFonts w:cs="Georgia"/>
          <w:b/>
          <w:i/>
          <w:color w:val="000000"/>
          <w:sz w:val="22"/>
          <w:szCs w:val="22"/>
        </w:rPr>
        <w:t xml:space="preserve">Generel </w:t>
      </w:r>
      <w:r w:rsidR="008606BC" w:rsidRPr="0054442E">
        <w:rPr>
          <w:rFonts w:cs="Georgia"/>
          <w:b/>
          <w:i/>
          <w:color w:val="000000"/>
          <w:sz w:val="22"/>
          <w:szCs w:val="22"/>
        </w:rPr>
        <w:t>plan</w:t>
      </w:r>
      <w:r w:rsidRPr="0054442E">
        <w:rPr>
          <w:rFonts w:cs="Georgia"/>
          <w:b/>
          <w:i/>
          <w:color w:val="000000"/>
          <w:sz w:val="22"/>
          <w:szCs w:val="22"/>
        </w:rPr>
        <w:t xml:space="preserve"> for løbende læringsprocesser </w:t>
      </w:r>
    </w:p>
    <w:p w:rsidR="00C808AC" w:rsidRDefault="00031C23" w:rsidP="00C808AC">
      <w:pPr>
        <w:autoSpaceDE w:val="0"/>
        <w:autoSpaceDN w:val="0"/>
        <w:adjustRightInd w:val="0"/>
        <w:spacing w:after="0" w:line="240" w:lineRule="auto"/>
        <w:rPr>
          <w:rFonts w:cs="Georgia"/>
          <w:i/>
          <w:color w:val="000000"/>
          <w:sz w:val="22"/>
          <w:szCs w:val="22"/>
        </w:rPr>
      </w:pPr>
      <w:r>
        <w:rPr>
          <w:rFonts w:cs="Georgia"/>
          <w:i/>
          <w:color w:val="000000"/>
          <w:sz w:val="22"/>
          <w:szCs w:val="22"/>
        </w:rPr>
        <w:t>For</w:t>
      </w:r>
      <w:r w:rsidR="009643E9">
        <w:rPr>
          <w:rFonts w:cs="Georgia"/>
          <w:i/>
          <w:color w:val="000000"/>
          <w:sz w:val="22"/>
          <w:szCs w:val="22"/>
        </w:rPr>
        <w:t xml:space="preserve"> at skabe bedst mulige betingelser for, at </w:t>
      </w:r>
      <w:r w:rsidR="008606BC" w:rsidRPr="00C808AC">
        <w:rPr>
          <w:rFonts w:cs="Georgia"/>
          <w:i/>
          <w:color w:val="000000"/>
          <w:sz w:val="22"/>
          <w:szCs w:val="22"/>
        </w:rPr>
        <w:t>de kompetenceudviklende tiltag omsættes til daglig praksis,</w:t>
      </w:r>
      <w:r w:rsidR="00C808AC" w:rsidRPr="00C808AC">
        <w:rPr>
          <w:rFonts w:cs="Georgia"/>
          <w:i/>
          <w:color w:val="000000"/>
          <w:sz w:val="22"/>
          <w:szCs w:val="22"/>
        </w:rPr>
        <w:t xml:space="preserve"> er følgende generelle initiative</w:t>
      </w:r>
      <w:r w:rsidR="00C808AC">
        <w:rPr>
          <w:rFonts w:cs="Georgia"/>
          <w:i/>
          <w:color w:val="000000"/>
          <w:sz w:val="22"/>
          <w:szCs w:val="22"/>
        </w:rPr>
        <w:t xml:space="preserve">r </w:t>
      </w:r>
      <w:r w:rsidR="00C808AC" w:rsidRPr="00C808AC">
        <w:rPr>
          <w:rFonts w:cs="Georgia"/>
          <w:i/>
          <w:color w:val="000000"/>
          <w:sz w:val="22"/>
          <w:szCs w:val="22"/>
        </w:rPr>
        <w:t xml:space="preserve">gældende: </w:t>
      </w:r>
    </w:p>
    <w:p w:rsidR="00814DD7" w:rsidRDefault="00814DD7" w:rsidP="00C808AC">
      <w:pPr>
        <w:autoSpaceDE w:val="0"/>
        <w:autoSpaceDN w:val="0"/>
        <w:adjustRightInd w:val="0"/>
        <w:spacing w:after="0" w:line="240" w:lineRule="auto"/>
        <w:rPr>
          <w:rFonts w:cs="Georgia"/>
          <w:i/>
          <w:color w:val="000000"/>
          <w:sz w:val="22"/>
          <w:szCs w:val="22"/>
        </w:rPr>
      </w:pPr>
    </w:p>
    <w:tbl>
      <w:tblPr>
        <w:tblStyle w:val="Tabel-Gitter"/>
        <w:tblW w:w="0" w:type="auto"/>
        <w:tblLook w:val="04A0" w:firstRow="1" w:lastRow="0" w:firstColumn="1" w:lastColumn="0" w:noHBand="0" w:noVBand="1"/>
      </w:tblPr>
      <w:tblGrid>
        <w:gridCol w:w="4814"/>
        <w:gridCol w:w="4814"/>
      </w:tblGrid>
      <w:tr w:rsidR="00814DD7" w:rsidTr="00814DD7">
        <w:tc>
          <w:tcPr>
            <w:tcW w:w="4814" w:type="dxa"/>
          </w:tcPr>
          <w:p w:rsidR="00814DD7" w:rsidRPr="002A54EF" w:rsidRDefault="002A54EF" w:rsidP="00C808AC">
            <w:pPr>
              <w:autoSpaceDE w:val="0"/>
              <w:autoSpaceDN w:val="0"/>
              <w:adjustRightInd w:val="0"/>
              <w:rPr>
                <w:rFonts w:cs="Georgia"/>
                <w:b/>
                <w:i/>
                <w:color w:val="000000"/>
                <w:sz w:val="22"/>
                <w:szCs w:val="22"/>
              </w:rPr>
            </w:pPr>
            <w:r w:rsidRPr="002A54EF">
              <w:rPr>
                <w:rFonts w:cs="Georgia"/>
                <w:b/>
                <w:i/>
                <w:color w:val="000000"/>
                <w:sz w:val="22"/>
                <w:szCs w:val="22"/>
              </w:rPr>
              <w:t>Aktivitet</w:t>
            </w:r>
            <w:r w:rsidR="00814DD7" w:rsidRPr="002A54EF">
              <w:rPr>
                <w:rFonts w:cs="Georgia"/>
                <w:b/>
                <w:i/>
                <w:color w:val="000000"/>
                <w:sz w:val="22"/>
                <w:szCs w:val="22"/>
              </w:rPr>
              <w:t xml:space="preserve"> </w:t>
            </w:r>
          </w:p>
        </w:tc>
        <w:tc>
          <w:tcPr>
            <w:tcW w:w="4814" w:type="dxa"/>
          </w:tcPr>
          <w:p w:rsidR="00814DD7" w:rsidRPr="002A54EF" w:rsidRDefault="00814DD7" w:rsidP="00C808AC">
            <w:pPr>
              <w:autoSpaceDE w:val="0"/>
              <w:autoSpaceDN w:val="0"/>
              <w:adjustRightInd w:val="0"/>
              <w:rPr>
                <w:rFonts w:cs="Georgia"/>
                <w:b/>
                <w:i/>
                <w:color w:val="000000"/>
                <w:sz w:val="22"/>
                <w:szCs w:val="22"/>
              </w:rPr>
            </w:pPr>
            <w:r w:rsidRPr="002A54EF">
              <w:rPr>
                <w:rFonts w:cs="Georgia"/>
                <w:b/>
                <w:i/>
                <w:color w:val="000000"/>
                <w:sz w:val="22"/>
                <w:szCs w:val="22"/>
              </w:rPr>
              <w:t>Målgruppe</w:t>
            </w:r>
          </w:p>
        </w:tc>
      </w:tr>
      <w:tr w:rsidR="003A210A" w:rsidTr="00814DD7">
        <w:tc>
          <w:tcPr>
            <w:tcW w:w="4814" w:type="dxa"/>
          </w:tcPr>
          <w:p w:rsidR="003A210A" w:rsidRDefault="003A210A" w:rsidP="003A210A">
            <w:pPr>
              <w:autoSpaceDE w:val="0"/>
              <w:autoSpaceDN w:val="0"/>
              <w:adjustRightInd w:val="0"/>
              <w:rPr>
                <w:rFonts w:cs="Georgia"/>
                <w:b/>
                <w:i/>
                <w:color w:val="000000"/>
                <w:sz w:val="22"/>
                <w:szCs w:val="22"/>
              </w:rPr>
            </w:pPr>
            <w:r w:rsidRPr="003A210A">
              <w:rPr>
                <w:rFonts w:cs="Georgia"/>
                <w:b/>
                <w:i/>
                <w:color w:val="000000"/>
                <w:sz w:val="22"/>
                <w:szCs w:val="22"/>
              </w:rPr>
              <w:t>Metodeintroduktion</w:t>
            </w:r>
            <w:r w:rsidR="00ED1939">
              <w:rPr>
                <w:rFonts w:cs="Georgia"/>
                <w:b/>
                <w:i/>
                <w:color w:val="000000"/>
                <w:sz w:val="22"/>
                <w:szCs w:val="22"/>
              </w:rPr>
              <w:t xml:space="preserve"> </w:t>
            </w:r>
          </w:p>
          <w:p w:rsidR="003A210A" w:rsidRDefault="003A210A" w:rsidP="003A210A">
            <w:pPr>
              <w:autoSpaceDE w:val="0"/>
              <w:autoSpaceDN w:val="0"/>
              <w:adjustRightInd w:val="0"/>
              <w:rPr>
                <w:rFonts w:cs="Georgia"/>
                <w:i/>
                <w:color w:val="000000"/>
                <w:sz w:val="22"/>
                <w:szCs w:val="22"/>
              </w:rPr>
            </w:pPr>
            <w:r>
              <w:rPr>
                <w:rFonts w:cs="Georgia"/>
                <w:i/>
                <w:color w:val="000000"/>
                <w:sz w:val="22"/>
                <w:szCs w:val="22"/>
              </w:rPr>
              <w:t>Afholdes 1 x pr. kvartal</w:t>
            </w:r>
          </w:p>
        </w:tc>
        <w:tc>
          <w:tcPr>
            <w:tcW w:w="4814" w:type="dxa"/>
          </w:tcPr>
          <w:p w:rsidR="003A210A" w:rsidRDefault="003A210A" w:rsidP="003A210A">
            <w:pPr>
              <w:autoSpaceDE w:val="0"/>
              <w:autoSpaceDN w:val="0"/>
              <w:adjustRightInd w:val="0"/>
              <w:rPr>
                <w:rFonts w:cs="Georgia"/>
                <w:i/>
                <w:color w:val="000000"/>
                <w:sz w:val="22"/>
                <w:szCs w:val="22"/>
              </w:rPr>
            </w:pPr>
            <w:r>
              <w:rPr>
                <w:rFonts w:cs="Georgia"/>
                <w:i/>
                <w:color w:val="000000"/>
                <w:sz w:val="22"/>
                <w:szCs w:val="22"/>
              </w:rPr>
              <w:t>Nye kollegaer incl. vikarer og studerende</w:t>
            </w:r>
          </w:p>
          <w:p w:rsidR="003A210A" w:rsidRDefault="003A210A" w:rsidP="003A210A">
            <w:pPr>
              <w:autoSpaceDE w:val="0"/>
              <w:autoSpaceDN w:val="0"/>
              <w:adjustRightInd w:val="0"/>
              <w:rPr>
                <w:rFonts w:cs="Georgia"/>
                <w:i/>
                <w:color w:val="000000"/>
                <w:sz w:val="22"/>
                <w:szCs w:val="22"/>
              </w:rPr>
            </w:pPr>
            <w:r>
              <w:rPr>
                <w:rFonts w:cs="Georgia"/>
                <w:i/>
                <w:color w:val="000000"/>
                <w:sz w:val="22"/>
                <w:szCs w:val="22"/>
              </w:rPr>
              <w:t xml:space="preserve">Allerede ansatte tilbydes også mulighed for at deltage. </w:t>
            </w:r>
          </w:p>
        </w:tc>
      </w:tr>
      <w:tr w:rsidR="003A210A" w:rsidTr="00814DD7">
        <w:tc>
          <w:tcPr>
            <w:tcW w:w="4814" w:type="dxa"/>
          </w:tcPr>
          <w:p w:rsidR="003A210A" w:rsidRDefault="003A210A" w:rsidP="003A210A">
            <w:pPr>
              <w:autoSpaceDE w:val="0"/>
              <w:autoSpaceDN w:val="0"/>
              <w:adjustRightInd w:val="0"/>
              <w:rPr>
                <w:rFonts w:cs="Georgia"/>
                <w:i/>
                <w:color w:val="000000"/>
                <w:sz w:val="22"/>
                <w:szCs w:val="22"/>
              </w:rPr>
            </w:pPr>
            <w:r w:rsidRPr="00415C36">
              <w:rPr>
                <w:rFonts w:cs="Georgia"/>
                <w:b/>
                <w:i/>
                <w:color w:val="000000"/>
                <w:sz w:val="22"/>
                <w:szCs w:val="22"/>
              </w:rPr>
              <w:t>Teamsupervision</w:t>
            </w:r>
            <w:r w:rsidR="00E537C9">
              <w:rPr>
                <w:rFonts w:cs="Georgia"/>
                <w:i/>
                <w:color w:val="000000"/>
                <w:sz w:val="22"/>
                <w:szCs w:val="22"/>
              </w:rPr>
              <w:t xml:space="preserve"> </w:t>
            </w:r>
          </w:p>
          <w:p w:rsidR="003A210A" w:rsidRDefault="003A210A" w:rsidP="003A210A">
            <w:pPr>
              <w:autoSpaceDE w:val="0"/>
              <w:autoSpaceDN w:val="0"/>
              <w:adjustRightInd w:val="0"/>
              <w:rPr>
                <w:rFonts w:cs="Georgia"/>
                <w:i/>
                <w:color w:val="000000"/>
                <w:sz w:val="22"/>
                <w:szCs w:val="22"/>
              </w:rPr>
            </w:pPr>
            <w:r>
              <w:rPr>
                <w:rFonts w:cs="Georgia"/>
                <w:i/>
                <w:color w:val="000000"/>
                <w:sz w:val="22"/>
                <w:szCs w:val="22"/>
              </w:rPr>
              <w:t>Afholdes 2 x månedligt</w:t>
            </w:r>
          </w:p>
        </w:tc>
        <w:tc>
          <w:tcPr>
            <w:tcW w:w="4814" w:type="dxa"/>
          </w:tcPr>
          <w:p w:rsidR="003A210A" w:rsidRDefault="003A210A" w:rsidP="003A210A">
            <w:pPr>
              <w:autoSpaceDE w:val="0"/>
              <w:autoSpaceDN w:val="0"/>
              <w:adjustRightInd w:val="0"/>
              <w:rPr>
                <w:rFonts w:cs="Georgia"/>
                <w:i/>
                <w:color w:val="000000"/>
                <w:sz w:val="22"/>
                <w:szCs w:val="22"/>
              </w:rPr>
            </w:pPr>
            <w:r>
              <w:rPr>
                <w:rFonts w:cs="Georgia"/>
                <w:i/>
                <w:color w:val="000000"/>
                <w:sz w:val="22"/>
                <w:szCs w:val="22"/>
              </w:rPr>
              <w:t xml:space="preserve">Relationsmedarbejdere, socialrådgivere samt teamkoordinatorer i døgnafdelingen(Nord, Midt og Syd) samt Eksternt team og Intern UV/STU. Faste vikarer og studerende inviteres, i det omfang det er muligt og giver mening. </w:t>
            </w:r>
          </w:p>
        </w:tc>
      </w:tr>
      <w:tr w:rsidR="003A210A" w:rsidTr="00814DD7">
        <w:tc>
          <w:tcPr>
            <w:tcW w:w="4814" w:type="dxa"/>
          </w:tcPr>
          <w:p w:rsidR="003A210A" w:rsidRPr="00415C36" w:rsidRDefault="003A210A" w:rsidP="003A210A">
            <w:pPr>
              <w:autoSpaceDE w:val="0"/>
              <w:autoSpaceDN w:val="0"/>
              <w:adjustRightInd w:val="0"/>
              <w:rPr>
                <w:rFonts w:cs="Georgia"/>
                <w:b/>
                <w:i/>
                <w:color w:val="000000"/>
                <w:sz w:val="22"/>
                <w:szCs w:val="22"/>
              </w:rPr>
            </w:pPr>
            <w:r w:rsidRPr="00415C36">
              <w:rPr>
                <w:rFonts w:cs="Georgia"/>
                <w:b/>
                <w:i/>
                <w:color w:val="000000"/>
                <w:sz w:val="22"/>
                <w:szCs w:val="22"/>
              </w:rPr>
              <w:t>Ad-hoc sparring og supervision</w:t>
            </w:r>
          </w:p>
        </w:tc>
        <w:tc>
          <w:tcPr>
            <w:tcW w:w="4814" w:type="dxa"/>
          </w:tcPr>
          <w:p w:rsidR="003A210A" w:rsidRPr="008F29C4" w:rsidRDefault="003A210A" w:rsidP="003A210A">
            <w:pPr>
              <w:autoSpaceDE w:val="0"/>
              <w:autoSpaceDN w:val="0"/>
              <w:adjustRightInd w:val="0"/>
              <w:rPr>
                <w:rFonts w:cs="Georgia"/>
                <w:i/>
                <w:color w:val="000000"/>
                <w:sz w:val="22"/>
                <w:szCs w:val="22"/>
              </w:rPr>
            </w:pPr>
            <w:r w:rsidRPr="008F29C4">
              <w:rPr>
                <w:rFonts w:cs="Georgia"/>
                <w:i/>
                <w:color w:val="000000"/>
                <w:sz w:val="22"/>
                <w:szCs w:val="22"/>
              </w:rPr>
              <w:t xml:space="preserve">Alle teams har daglig mulighed for ad hoc supervision og sparring med hinanden samt via psykologer, teamkoordinatorer og ledelse. </w:t>
            </w:r>
          </w:p>
        </w:tc>
      </w:tr>
      <w:tr w:rsidR="003A210A" w:rsidTr="00814DD7">
        <w:tc>
          <w:tcPr>
            <w:tcW w:w="4814" w:type="dxa"/>
          </w:tcPr>
          <w:p w:rsidR="003A210A" w:rsidRPr="00415C36" w:rsidRDefault="003A210A" w:rsidP="003A210A">
            <w:pPr>
              <w:autoSpaceDE w:val="0"/>
              <w:autoSpaceDN w:val="0"/>
              <w:adjustRightInd w:val="0"/>
              <w:rPr>
                <w:rFonts w:cs="Georgia"/>
                <w:b/>
                <w:i/>
                <w:color w:val="000000"/>
                <w:sz w:val="22"/>
                <w:szCs w:val="22"/>
              </w:rPr>
            </w:pPr>
            <w:r>
              <w:rPr>
                <w:rFonts w:cs="Georgia"/>
                <w:b/>
                <w:i/>
                <w:color w:val="000000"/>
                <w:sz w:val="22"/>
                <w:szCs w:val="22"/>
              </w:rPr>
              <w:t>Vejlederforum</w:t>
            </w:r>
          </w:p>
        </w:tc>
        <w:tc>
          <w:tcPr>
            <w:tcW w:w="4814" w:type="dxa"/>
          </w:tcPr>
          <w:p w:rsidR="003A210A" w:rsidRPr="008F29C4" w:rsidRDefault="003A210A" w:rsidP="003A210A">
            <w:pPr>
              <w:autoSpaceDE w:val="0"/>
              <w:autoSpaceDN w:val="0"/>
              <w:adjustRightInd w:val="0"/>
              <w:rPr>
                <w:rFonts w:cs="Georgia"/>
                <w:i/>
                <w:color w:val="000000"/>
                <w:sz w:val="22"/>
                <w:szCs w:val="22"/>
              </w:rPr>
            </w:pPr>
            <w:r>
              <w:rPr>
                <w:rFonts w:cs="Georgia"/>
                <w:i/>
                <w:color w:val="000000"/>
                <w:sz w:val="22"/>
                <w:szCs w:val="22"/>
              </w:rPr>
              <w:t xml:space="preserve">Afholdes for praktikvejledere 2 x årligt, under ledelse af områdeledere. Den fælles sparring omkring vejlederrollen har til formål at inspirere og kvalificere opgaven omkring PUCs samlede opgave som uddannelsesinstitution. </w:t>
            </w:r>
          </w:p>
        </w:tc>
      </w:tr>
      <w:tr w:rsidR="003A210A" w:rsidTr="00814DD7">
        <w:tc>
          <w:tcPr>
            <w:tcW w:w="4814" w:type="dxa"/>
          </w:tcPr>
          <w:p w:rsidR="003A210A" w:rsidRPr="00415C36" w:rsidRDefault="003A210A" w:rsidP="003A210A">
            <w:pPr>
              <w:autoSpaceDE w:val="0"/>
              <w:autoSpaceDN w:val="0"/>
              <w:adjustRightInd w:val="0"/>
              <w:rPr>
                <w:rFonts w:cs="Georgia"/>
                <w:b/>
                <w:i/>
                <w:color w:val="000000"/>
                <w:sz w:val="22"/>
                <w:szCs w:val="22"/>
              </w:rPr>
            </w:pPr>
            <w:r>
              <w:rPr>
                <w:rFonts w:cs="Georgia"/>
                <w:b/>
                <w:i/>
                <w:color w:val="000000"/>
                <w:sz w:val="22"/>
                <w:szCs w:val="22"/>
              </w:rPr>
              <w:t>PEER-forum</w:t>
            </w:r>
          </w:p>
        </w:tc>
        <w:tc>
          <w:tcPr>
            <w:tcW w:w="4814" w:type="dxa"/>
          </w:tcPr>
          <w:p w:rsidR="003A210A" w:rsidRPr="009214A4" w:rsidRDefault="003A210A" w:rsidP="003A210A">
            <w:pPr>
              <w:rPr>
                <w:rFonts w:cs="Georgia"/>
                <w:i/>
                <w:color w:val="000000"/>
                <w:sz w:val="22"/>
                <w:szCs w:val="22"/>
              </w:rPr>
            </w:pPr>
            <w:r w:rsidRPr="009214A4">
              <w:rPr>
                <w:rFonts w:cs="Georgia"/>
                <w:i/>
                <w:sz w:val="22"/>
                <w:szCs w:val="22"/>
              </w:rPr>
              <w:t xml:space="preserve">Afholdes ad hoc via områdeleder. Målgruppen er medarbejdere, som har levede erfaringer. </w:t>
            </w:r>
            <w:r w:rsidRPr="009214A4">
              <w:rPr>
                <w:rFonts w:ascii="Calibri" w:hAnsi="Calibri" w:cs="Calibri"/>
                <w:i/>
                <w:sz w:val="22"/>
                <w:szCs w:val="22"/>
              </w:rPr>
              <w:t>På møderne deles</w:t>
            </w:r>
            <w:r>
              <w:rPr>
                <w:rFonts w:ascii="Calibri" w:hAnsi="Calibri" w:cs="Calibri"/>
                <w:i/>
                <w:sz w:val="22"/>
                <w:szCs w:val="22"/>
              </w:rPr>
              <w:t xml:space="preserve"> erfaringer med PEER-</w:t>
            </w:r>
            <w:r w:rsidRPr="009214A4">
              <w:rPr>
                <w:rFonts w:ascii="Calibri" w:hAnsi="Calibri" w:cs="Calibri"/>
                <w:i/>
                <w:sz w:val="22"/>
                <w:szCs w:val="22"/>
              </w:rPr>
              <w:t xml:space="preserve">arbejdet med henblik at inspirere og kvalificere til at skabe flere muligheder i det pædagogiske samarbejde.     </w:t>
            </w:r>
          </w:p>
        </w:tc>
      </w:tr>
    </w:tbl>
    <w:p w:rsidR="00D57573" w:rsidRDefault="00D57573" w:rsidP="00F60C80">
      <w:pPr>
        <w:autoSpaceDE w:val="0"/>
        <w:autoSpaceDN w:val="0"/>
        <w:adjustRightInd w:val="0"/>
        <w:spacing w:after="0" w:line="240" w:lineRule="auto"/>
        <w:rPr>
          <w:rFonts w:cs="Georgia"/>
          <w:b/>
          <w:i/>
          <w:color w:val="000000"/>
          <w:sz w:val="22"/>
          <w:szCs w:val="22"/>
        </w:rPr>
      </w:pPr>
    </w:p>
    <w:p w:rsidR="00F60C80" w:rsidRDefault="00F60C80" w:rsidP="00F60C80">
      <w:pPr>
        <w:autoSpaceDE w:val="0"/>
        <w:autoSpaceDN w:val="0"/>
        <w:adjustRightInd w:val="0"/>
        <w:spacing w:after="0" w:line="240" w:lineRule="auto"/>
        <w:rPr>
          <w:rFonts w:cs="Georgia"/>
          <w:b/>
          <w:i/>
          <w:color w:val="000000"/>
          <w:sz w:val="22"/>
          <w:szCs w:val="22"/>
        </w:rPr>
      </w:pPr>
      <w:r w:rsidRPr="007A2558">
        <w:rPr>
          <w:rFonts w:cs="Georgia"/>
          <w:b/>
          <w:i/>
          <w:color w:val="000000"/>
          <w:sz w:val="22"/>
          <w:szCs w:val="22"/>
        </w:rPr>
        <w:t>Specifikke metodeunderstøttede kompetenceudvi</w:t>
      </w:r>
      <w:r w:rsidR="007A2558" w:rsidRPr="007A2558">
        <w:rPr>
          <w:rFonts w:cs="Georgia"/>
          <w:b/>
          <w:i/>
          <w:color w:val="000000"/>
          <w:sz w:val="22"/>
          <w:szCs w:val="22"/>
        </w:rPr>
        <w:t>k</w:t>
      </w:r>
      <w:r w:rsidR="00506533">
        <w:rPr>
          <w:rFonts w:cs="Georgia"/>
          <w:b/>
          <w:i/>
          <w:color w:val="000000"/>
          <w:sz w:val="22"/>
          <w:szCs w:val="22"/>
        </w:rPr>
        <w:t>lingstiltag</w:t>
      </w:r>
      <w:r w:rsidR="003A210A">
        <w:rPr>
          <w:rFonts w:cs="Georgia"/>
          <w:b/>
          <w:i/>
          <w:color w:val="000000"/>
          <w:sz w:val="22"/>
          <w:szCs w:val="22"/>
        </w:rPr>
        <w:t xml:space="preserve"> – første halvår </w:t>
      </w:r>
      <w:r w:rsidR="00506533">
        <w:rPr>
          <w:rFonts w:cs="Georgia"/>
          <w:b/>
          <w:i/>
          <w:color w:val="000000"/>
          <w:sz w:val="22"/>
          <w:szCs w:val="22"/>
        </w:rPr>
        <w:t>2021</w:t>
      </w:r>
      <w:r w:rsidRPr="007A2558">
        <w:rPr>
          <w:rFonts w:cs="Georgia"/>
          <w:b/>
          <w:i/>
          <w:color w:val="000000"/>
          <w:sz w:val="22"/>
          <w:szCs w:val="22"/>
        </w:rPr>
        <w:t>:</w:t>
      </w:r>
    </w:p>
    <w:p w:rsidR="00E537C9" w:rsidRDefault="00A71A9E" w:rsidP="00F60C80">
      <w:pPr>
        <w:autoSpaceDE w:val="0"/>
        <w:autoSpaceDN w:val="0"/>
        <w:adjustRightInd w:val="0"/>
        <w:spacing w:after="0" w:line="240" w:lineRule="auto"/>
        <w:rPr>
          <w:rFonts w:cs="Georgia"/>
          <w:i/>
          <w:color w:val="000000"/>
          <w:sz w:val="22"/>
          <w:szCs w:val="22"/>
        </w:rPr>
      </w:pPr>
      <w:r w:rsidRPr="00925ECC">
        <w:rPr>
          <w:rFonts w:cs="Georgia"/>
          <w:b/>
          <w:i/>
          <w:color w:val="000000"/>
          <w:sz w:val="22"/>
          <w:szCs w:val="22"/>
          <w:u w:val="single"/>
        </w:rPr>
        <w:t xml:space="preserve">Tema 1 </w:t>
      </w:r>
      <w:r w:rsidR="00E537C9" w:rsidRPr="00925ECC">
        <w:rPr>
          <w:rFonts w:cs="Georgia"/>
          <w:b/>
          <w:i/>
          <w:color w:val="000000"/>
          <w:sz w:val="22"/>
          <w:szCs w:val="22"/>
          <w:u w:val="single"/>
        </w:rPr>
        <w:t>Seksualpædagogik:</w:t>
      </w:r>
      <w:r w:rsidR="00E537C9">
        <w:rPr>
          <w:rFonts w:cs="Georgia"/>
          <w:b/>
          <w:i/>
          <w:color w:val="000000"/>
          <w:sz w:val="22"/>
          <w:szCs w:val="22"/>
        </w:rPr>
        <w:t xml:space="preserve"> </w:t>
      </w:r>
      <w:r w:rsidR="00E537C9" w:rsidRPr="00E537C9">
        <w:rPr>
          <w:rFonts w:cs="Georgia"/>
          <w:i/>
          <w:color w:val="000000"/>
          <w:sz w:val="22"/>
          <w:szCs w:val="22"/>
        </w:rPr>
        <w:t>Vi afholdt en fælles workshop for relevante medarbejdere i december 2020 – hvor de kollegaer, som havde været en del af uddannelsesforløb</w:t>
      </w:r>
      <w:r w:rsidR="00E537C9">
        <w:rPr>
          <w:rFonts w:cs="Georgia"/>
          <w:i/>
          <w:color w:val="000000"/>
          <w:sz w:val="22"/>
          <w:szCs w:val="22"/>
        </w:rPr>
        <w:t>et</w:t>
      </w:r>
      <w:r w:rsidR="00E537C9" w:rsidRPr="00E537C9">
        <w:rPr>
          <w:rFonts w:cs="Georgia"/>
          <w:i/>
          <w:color w:val="000000"/>
          <w:sz w:val="22"/>
          <w:szCs w:val="22"/>
        </w:rPr>
        <w:t>,</w:t>
      </w:r>
      <w:r w:rsidR="00E537C9">
        <w:rPr>
          <w:rFonts w:cs="Georgia"/>
          <w:i/>
          <w:color w:val="000000"/>
          <w:sz w:val="22"/>
          <w:szCs w:val="22"/>
        </w:rPr>
        <w:t xml:space="preserve"> sammen med underviseren fra Absalon havde tilrettelagt dagens indhold. En del af dagen handlede om at generere ideer til, hvordan vi kan arbejde videre med udvikling af en praksisbaseret seksualpædagogisk tilgang. </w:t>
      </w:r>
    </w:p>
    <w:p w:rsidR="00E537C9" w:rsidRDefault="00E537C9" w:rsidP="00F60C80">
      <w:pPr>
        <w:autoSpaceDE w:val="0"/>
        <w:autoSpaceDN w:val="0"/>
        <w:adjustRightInd w:val="0"/>
        <w:spacing w:after="0" w:line="240" w:lineRule="auto"/>
        <w:rPr>
          <w:rFonts w:cs="Georgia"/>
          <w:i/>
          <w:color w:val="000000"/>
          <w:sz w:val="22"/>
          <w:szCs w:val="22"/>
        </w:rPr>
      </w:pPr>
      <w:r>
        <w:rPr>
          <w:rFonts w:cs="Georgia"/>
          <w:i/>
          <w:color w:val="000000"/>
          <w:sz w:val="22"/>
          <w:szCs w:val="22"/>
        </w:rPr>
        <w:t xml:space="preserve">Teamkoordinatorerne og områdeleder(som tovholder på det seksualpædagogiske forløb) Følger op i de forskellige teams på, hvordan nogle ideer kan konkretiseres. </w:t>
      </w:r>
    </w:p>
    <w:p w:rsidR="00A71A9E" w:rsidRDefault="00E537C9" w:rsidP="00A71A9E">
      <w:pPr>
        <w:autoSpaceDE w:val="0"/>
        <w:autoSpaceDN w:val="0"/>
        <w:adjustRightInd w:val="0"/>
        <w:spacing w:after="0" w:line="240" w:lineRule="auto"/>
        <w:rPr>
          <w:rFonts w:cs="Georgia"/>
          <w:i/>
          <w:color w:val="000000"/>
          <w:sz w:val="22"/>
          <w:szCs w:val="22"/>
        </w:rPr>
      </w:pPr>
      <w:r>
        <w:rPr>
          <w:rFonts w:cs="Georgia"/>
          <w:i/>
          <w:color w:val="000000"/>
          <w:sz w:val="22"/>
          <w:szCs w:val="22"/>
        </w:rPr>
        <w:t xml:space="preserve">Når verden åbner op igen, supplerer vi med nye input og oplæg, så vi igennem året via forskellige aktiviteter, kan skabe praksis i seksualpædagogikken. </w:t>
      </w:r>
    </w:p>
    <w:p w:rsidR="00A71A9E" w:rsidRPr="00925ECC" w:rsidRDefault="00A71A9E" w:rsidP="00A71A9E">
      <w:pPr>
        <w:autoSpaceDE w:val="0"/>
        <w:autoSpaceDN w:val="0"/>
        <w:adjustRightInd w:val="0"/>
        <w:spacing w:after="0" w:line="240" w:lineRule="auto"/>
        <w:rPr>
          <w:rFonts w:cs="Georgia"/>
          <w:b/>
          <w:i/>
          <w:color w:val="000000"/>
          <w:sz w:val="22"/>
          <w:szCs w:val="22"/>
          <w:u w:val="single"/>
        </w:rPr>
      </w:pPr>
      <w:r w:rsidRPr="00925ECC">
        <w:rPr>
          <w:rFonts w:cs="Georgia"/>
          <w:b/>
          <w:i/>
          <w:color w:val="000000"/>
          <w:sz w:val="22"/>
          <w:szCs w:val="22"/>
          <w:u w:val="single"/>
        </w:rPr>
        <w:t>Tema 2 B</w:t>
      </w:r>
      <w:r w:rsidR="00925ECC">
        <w:rPr>
          <w:rFonts w:cs="Georgia"/>
          <w:b/>
          <w:i/>
          <w:color w:val="000000"/>
          <w:sz w:val="22"/>
          <w:szCs w:val="22"/>
          <w:u w:val="single"/>
        </w:rPr>
        <w:t>oost</w:t>
      </w:r>
      <w:r w:rsidRPr="00925ECC">
        <w:rPr>
          <w:rFonts w:cs="Georgia"/>
          <w:b/>
          <w:i/>
          <w:color w:val="000000"/>
          <w:sz w:val="22"/>
          <w:szCs w:val="22"/>
          <w:u w:val="single"/>
        </w:rPr>
        <w:t xml:space="preserve"> til PUCs tilgang og metode</w:t>
      </w:r>
    </w:p>
    <w:p w:rsidR="00A71A9E" w:rsidRDefault="00A71A9E" w:rsidP="00A71A9E">
      <w:pPr>
        <w:autoSpaceDE w:val="0"/>
        <w:autoSpaceDN w:val="0"/>
        <w:adjustRightInd w:val="0"/>
        <w:spacing w:after="0" w:line="240" w:lineRule="auto"/>
        <w:rPr>
          <w:rFonts w:cs="Georgia"/>
          <w:i/>
          <w:color w:val="000000"/>
          <w:sz w:val="22"/>
          <w:szCs w:val="22"/>
        </w:rPr>
      </w:pPr>
      <w:r w:rsidRPr="00A71A9E">
        <w:rPr>
          <w:rFonts w:cs="Georgia"/>
          <w:i/>
          <w:color w:val="000000"/>
          <w:sz w:val="22"/>
          <w:szCs w:val="22"/>
        </w:rPr>
        <w:t>Coronaperioden med alle dens begrænsninger og restriktioner, har(blandt meget andet) medført, at den daglige feed-back og de mange læringssituationer, som udspringer i det daglige samarbejde – ikke på samme måde har kunne</w:t>
      </w:r>
      <w:r w:rsidR="00925ECC">
        <w:rPr>
          <w:rFonts w:cs="Georgia"/>
          <w:i/>
          <w:color w:val="000000"/>
          <w:sz w:val="22"/>
          <w:szCs w:val="22"/>
        </w:rPr>
        <w:t xml:space="preserve">t finde sted. </w:t>
      </w:r>
      <w:r w:rsidRPr="00A71A9E">
        <w:rPr>
          <w:rFonts w:cs="Georgia"/>
          <w:i/>
          <w:color w:val="000000"/>
          <w:sz w:val="22"/>
          <w:szCs w:val="22"/>
        </w:rPr>
        <w:t xml:space="preserve"> Vi ønsker at prioriter</w:t>
      </w:r>
      <w:r>
        <w:rPr>
          <w:rFonts w:cs="Georgia"/>
          <w:i/>
          <w:color w:val="000000"/>
          <w:sz w:val="22"/>
          <w:szCs w:val="22"/>
        </w:rPr>
        <w:t xml:space="preserve">e </w:t>
      </w:r>
      <w:r w:rsidR="00925ECC">
        <w:rPr>
          <w:rFonts w:cs="Georgia"/>
          <w:i/>
          <w:color w:val="000000"/>
          <w:sz w:val="22"/>
          <w:szCs w:val="22"/>
        </w:rPr>
        <w:t>et fælles BOOST ift. tilgang og metode</w:t>
      </w:r>
      <w:r>
        <w:rPr>
          <w:rFonts w:cs="Georgia"/>
          <w:i/>
          <w:color w:val="000000"/>
          <w:sz w:val="22"/>
          <w:szCs w:val="22"/>
        </w:rPr>
        <w:t xml:space="preserve"> for alle. </w:t>
      </w:r>
    </w:p>
    <w:p w:rsidR="00A71A9E" w:rsidRDefault="00A71A9E" w:rsidP="00A71A9E">
      <w:pPr>
        <w:autoSpaceDE w:val="0"/>
        <w:autoSpaceDN w:val="0"/>
        <w:adjustRightInd w:val="0"/>
        <w:spacing w:after="0" w:line="240" w:lineRule="auto"/>
        <w:rPr>
          <w:rFonts w:cs="Georgia"/>
          <w:i/>
          <w:color w:val="000000"/>
          <w:sz w:val="22"/>
          <w:szCs w:val="22"/>
        </w:rPr>
      </w:pPr>
      <w:r>
        <w:rPr>
          <w:rFonts w:cs="Georgia"/>
          <w:i/>
          <w:color w:val="000000"/>
          <w:sz w:val="22"/>
          <w:szCs w:val="22"/>
        </w:rPr>
        <w:t xml:space="preserve">Det bliver teamkoordinatorerne, som står for undervisningen i eget team – faciliteret og planlagt via psykologerne. </w:t>
      </w:r>
    </w:p>
    <w:p w:rsidR="00A71A9E" w:rsidRPr="00925ECC" w:rsidRDefault="00A71A9E" w:rsidP="00925ECC">
      <w:pPr>
        <w:autoSpaceDE w:val="0"/>
        <w:autoSpaceDN w:val="0"/>
        <w:adjustRightInd w:val="0"/>
        <w:spacing w:after="0" w:line="240" w:lineRule="auto"/>
        <w:rPr>
          <w:rFonts w:cs="Georgia"/>
          <w:i/>
          <w:color w:val="000000"/>
          <w:sz w:val="22"/>
          <w:szCs w:val="22"/>
        </w:rPr>
      </w:pPr>
      <w:r w:rsidRPr="00925ECC">
        <w:rPr>
          <w:rFonts w:cs="Georgia"/>
          <w:i/>
          <w:color w:val="000000"/>
          <w:sz w:val="22"/>
          <w:szCs w:val="22"/>
        </w:rPr>
        <w:t xml:space="preserve">Der bliver 1 tema for 1 måned af gangen, som bliver fælles for alle teams. Initiativet løber i marts, april og maj måned. Ideen med dette er, at vi forventer at kunne skabe dynamik i, at alle på PUC har fokus på det samme tema, og at de kan sparre med og inspirere hinanden i dagligdagens samarbejder – også selvom undervisningen ikke kan foregå i fælles flok/blandede teams. </w:t>
      </w:r>
      <w:r w:rsidR="00925ECC" w:rsidRPr="00925ECC">
        <w:rPr>
          <w:rFonts w:cs="Georgia"/>
          <w:i/>
          <w:color w:val="000000"/>
          <w:sz w:val="22"/>
          <w:szCs w:val="22"/>
        </w:rPr>
        <w:t xml:space="preserve">Undervisningen bliver praksisbaseret – der foregår 2 sessioner i løbet af måneden, og deltagerne forventes at øve sig undervejs. Skriftlighed og dokumentation indgår også som en del af det praksisbaserede. </w:t>
      </w:r>
      <w:r w:rsidR="00925ECC">
        <w:rPr>
          <w:rFonts w:cs="Georgia"/>
          <w:i/>
          <w:color w:val="000000"/>
          <w:sz w:val="22"/>
          <w:szCs w:val="22"/>
        </w:rPr>
        <w:t xml:space="preserve">Alle fra inspirationsteamet bakker om temaerne, så de kommer til at leve, også udenfor de 2 fastlagt sessioner. </w:t>
      </w:r>
    </w:p>
    <w:p w:rsidR="00A71A9E" w:rsidRPr="00925ECC" w:rsidRDefault="00925ECC" w:rsidP="00925ECC">
      <w:pPr>
        <w:autoSpaceDE w:val="0"/>
        <w:autoSpaceDN w:val="0"/>
        <w:adjustRightInd w:val="0"/>
        <w:spacing w:after="0" w:line="240" w:lineRule="auto"/>
        <w:rPr>
          <w:rFonts w:cs="Georgia"/>
          <w:i/>
          <w:color w:val="000000"/>
          <w:sz w:val="22"/>
          <w:szCs w:val="22"/>
        </w:rPr>
      </w:pPr>
      <w:r w:rsidRPr="00925ECC">
        <w:rPr>
          <w:rFonts w:cs="Georgia"/>
          <w:b/>
          <w:i/>
          <w:color w:val="000000"/>
          <w:sz w:val="22"/>
          <w:szCs w:val="22"/>
        </w:rPr>
        <w:t>Marts</w:t>
      </w:r>
      <w:r>
        <w:rPr>
          <w:rFonts w:cs="Georgia"/>
          <w:b/>
          <w:i/>
          <w:color w:val="000000"/>
          <w:sz w:val="22"/>
          <w:szCs w:val="22"/>
        </w:rPr>
        <w:t xml:space="preserve"> </w:t>
      </w:r>
      <w:r w:rsidR="00A71A9E" w:rsidRPr="00925ECC">
        <w:rPr>
          <w:rFonts w:cs="Georgia"/>
          <w:b/>
          <w:i/>
          <w:color w:val="000000"/>
          <w:sz w:val="22"/>
          <w:szCs w:val="22"/>
        </w:rPr>
        <w:t>må</w:t>
      </w:r>
      <w:r w:rsidRPr="00925ECC">
        <w:rPr>
          <w:rFonts w:cs="Georgia"/>
          <w:b/>
          <w:i/>
          <w:color w:val="000000"/>
          <w:sz w:val="22"/>
          <w:szCs w:val="22"/>
        </w:rPr>
        <w:t>neds tema</w:t>
      </w:r>
      <w:r w:rsidR="00A71A9E" w:rsidRPr="00925ECC">
        <w:rPr>
          <w:rFonts w:cs="Georgia"/>
          <w:b/>
          <w:i/>
          <w:color w:val="000000"/>
          <w:sz w:val="22"/>
          <w:szCs w:val="22"/>
        </w:rPr>
        <w:t>:</w:t>
      </w:r>
      <w:r w:rsidR="00A71A9E" w:rsidRPr="00925ECC">
        <w:rPr>
          <w:rFonts w:cs="Georgia"/>
          <w:i/>
          <w:color w:val="000000"/>
          <w:sz w:val="22"/>
          <w:szCs w:val="22"/>
        </w:rPr>
        <w:t xml:space="preserve"> </w:t>
      </w:r>
      <w:r w:rsidRPr="00925ECC">
        <w:rPr>
          <w:rFonts w:cs="Georgia"/>
          <w:i/>
          <w:color w:val="000000"/>
          <w:sz w:val="22"/>
          <w:szCs w:val="22"/>
        </w:rPr>
        <w:t>Den systemiske tilgang</w:t>
      </w:r>
    </w:p>
    <w:p w:rsidR="00925ECC" w:rsidRDefault="00925ECC" w:rsidP="00A71A9E">
      <w:pPr>
        <w:autoSpaceDE w:val="0"/>
        <w:autoSpaceDN w:val="0"/>
        <w:adjustRightInd w:val="0"/>
        <w:spacing w:after="0" w:line="240" w:lineRule="auto"/>
        <w:rPr>
          <w:rFonts w:cs="Georgia"/>
          <w:i/>
          <w:color w:val="000000"/>
          <w:sz w:val="22"/>
          <w:szCs w:val="22"/>
        </w:rPr>
      </w:pPr>
      <w:r w:rsidRPr="00925ECC">
        <w:rPr>
          <w:rFonts w:cs="Georgia"/>
          <w:b/>
          <w:i/>
          <w:color w:val="000000"/>
          <w:sz w:val="22"/>
          <w:szCs w:val="22"/>
        </w:rPr>
        <w:t>April måneds tema:</w:t>
      </w:r>
      <w:r>
        <w:rPr>
          <w:rFonts w:cs="Georgia"/>
          <w:i/>
          <w:color w:val="000000"/>
          <w:sz w:val="22"/>
          <w:szCs w:val="22"/>
        </w:rPr>
        <w:t xml:space="preserve"> Den narrative tilgang</w:t>
      </w:r>
    </w:p>
    <w:p w:rsidR="00925ECC" w:rsidRDefault="00925ECC" w:rsidP="00A71A9E">
      <w:pPr>
        <w:autoSpaceDE w:val="0"/>
        <w:autoSpaceDN w:val="0"/>
        <w:adjustRightInd w:val="0"/>
        <w:spacing w:after="0" w:line="240" w:lineRule="auto"/>
        <w:rPr>
          <w:rFonts w:cs="Georgia"/>
          <w:i/>
          <w:color w:val="000000"/>
          <w:sz w:val="22"/>
          <w:szCs w:val="22"/>
        </w:rPr>
      </w:pPr>
      <w:r w:rsidRPr="00925ECC">
        <w:rPr>
          <w:rFonts w:cs="Georgia"/>
          <w:b/>
          <w:i/>
          <w:color w:val="000000"/>
          <w:sz w:val="22"/>
          <w:szCs w:val="22"/>
        </w:rPr>
        <w:t>Maj måned</w:t>
      </w:r>
      <w:r w:rsidR="009A19E6">
        <w:rPr>
          <w:rFonts w:cs="Georgia"/>
          <w:b/>
          <w:i/>
          <w:color w:val="000000"/>
          <w:sz w:val="22"/>
          <w:szCs w:val="22"/>
        </w:rPr>
        <w:t>s</w:t>
      </w:r>
      <w:r w:rsidRPr="00925ECC">
        <w:rPr>
          <w:rFonts w:cs="Georgia"/>
          <w:b/>
          <w:i/>
          <w:color w:val="000000"/>
          <w:sz w:val="22"/>
          <w:szCs w:val="22"/>
        </w:rPr>
        <w:t xml:space="preserve"> tema:</w:t>
      </w:r>
      <w:r>
        <w:rPr>
          <w:rFonts w:cs="Georgia"/>
          <w:i/>
          <w:color w:val="000000"/>
          <w:sz w:val="22"/>
          <w:szCs w:val="22"/>
        </w:rPr>
        <w:t xml:space="preserve"> Eksternalisering</w:t>
      </w:r>
    </w:p>
    <w:p w:rsidR="00925ECC" w:rsidRPr="00A71A9E" w:rsidRDefault="00925ECC" w:rsidP="00A71A9E">
      <w:pPr>
        <w:autoSpaceDE w:val="0"/>
        <w:autoSpaceDN w:val="0"/>
        <w:adjustRightInd w:val="0"/>
        <w:spacing w:after="0" w:line="240" w:lineRule="auto"/>
        <w:rPr>
          <w:rFonts w:cs="Georgia"/>
          <w:i/>
          <w:color w:val="000000"/>
          <w:sz w:val="22"/>
          <w:szCs w:val="22"/>
        </w:rPr>
      </w:pPr>
    </w:p>
    <w:p w:rsidR="003A210A" w:rsidRPr="009A19E6" w:rsidRDefault="00925ECC" w:rsidP="00F60C80">
      <w:pPr>
        <w:autoSpaceDE w:val="0"/>
        <w:autoSpaceDN w:val="0"/>
        <w:adjustRightInd w:val="0"/>
        <w:spacing w:after="0" w:line="240" w:lineRule="auto"/>
        <w:rPr>
          <w:rFonts w:cs="Georgia"/>
          <w:b/>
          <w:i/>
          <w:color w:val="000000"/>
          <w:sz w:val="22"/>
          <w:szCs w:val="22"/>
          <w:u w:val="single"/>
        </w:rPr>
      </w:pPr>
      <w:r w:rsidRPr="009A19E6">
        <w:rPr>
          <w:rFonts w:cs="Georgia"/>
          <w:b/>
          <w:i/>
          <w:color w:val="000000"/>
          <w:sz w:val="22"/>
          <w:szCs w:val="22"/>
          <w:u w:val="single"/>
        </w:rPr>
        <w:t>Prioriteringer for andet</w:t>
      </w:r>
      <w:r w:rsidR="002E1CAF" w:rsidRPr="009A19E6">
        <w:rPr>
          <w:rFonts w:cs="Georgia"/>
          <w:b/>
          <w:i/>
          <w:color w:val="000000"/>
          <w:sz w:val="22"/>
          <w:szCs w:val="22"/>
          <w:u w:val="single"/>
        </w:rPr>
        <w:t xml:space="preserve"> halvår 2021</w:t>
      </w:r>
      <w:r w:rsidR="009A19E6">
        <w:rPr>
          <w:rFonts w:cs="Georgia"/>
          <w:b/>
          <w:i/>
          <w:color w:val="000000"/>
          <w:sz w:val="22"/>
          <w:szCs w:val="22"/>
          <w:u w:val="single"/>
        </w:rPr>
        <w:t>:</w:t>
      </w:r>
    </w:p>
    <w:p w:rsidR="002E1CAF" w:rsidRDefault="00925ECC" w:rsidP="00925ECC">
      <w:pPr>
        <w:pStyle w:val="Listeafsnit"/>
        <w:numPr>
          <w:ilvl w:val="0"/>
          <w:numId w:val="15"/>
        </w:numPr>
        <w:autoSpaceDE w:val="0"/>
        <w:autoSpaceDN w:val="0"/>
        <w:adjustRightInd w:val="0"/>
        <w:spacing w:after="0" w:line="240" w:lineRule="auto"/>
        <w:rPr>
          <w:rFonts w:cs="Georgia"/>
          <w:i/>
          <w:color w:val="000000"/>
          <w:sz w:val="22"/>
          <w:szCs w:val="22"/>
        </w:rPr>
      </w:pPr>
      <w:r>
        <w:rPr>
          <w:rFonts w:cs="Georgia"/>
          <w:i/>
          <w:color w:val="000000"/>
          <w:sz w:val="22"/>
          <w:szCs w:val="22"/>
        </w:rPr>
        <w:t>T</w:t>
      </w:r>
      <w:r w:rsidR="002E1CAF" w:rsidRPr="00925ECC">
        <w:rPr>
          <w:rFonts w:cs="Georgia"/>
          <w:i/>
          <w:color w:val="000000"/>
          <w:sz w:val="22"/>
          <w:szCs w:val="22"/>
        </w:rPr>
        <w:t xml:space="preserve">eamet ”organisatoriske kompetencer” fra 2020 </w:t>
      </w:r>
      <w:r>
        <w:rPr>
          <w:rFonts w:cs="Georgia"/>
          <w:i/>
          <w:color w:val="000000"/>
          <w:sz w:val="22"/>
          <w:szCs w:val="22"/>
        </w:rPr>
        <w:t xml:space="preserve">ønskes genoptaget, da det kun </w:t>
      </w:r>
      <w:r w:rsidR="002E1CAF" w:rsidRPr="00925ECC">
        <w:rPr>
          <w:rFonts w:cs="Georgia"/>
          <w:i/>
          <w:color w:val="000000"/>
          <w:sz w:val="22"/>
          <w:szCs w:val="22"/>
        </w:rPr>
        <w:t xml:space="preserve">blev begrænset gennemført. </w:t>
      </w:r>
    </w:p>
    <w:p w:rsidR="00925ECC" w:rsidRDefault="00925ECC" w:rsidP="00925ECC">
      <w:pPr>
        <w:pStyle w:val="Listeafsnit"/>
        <w:numPr>
          <w:ilvl w:val="0"/>
          <w:numId w:val="15"/>
        </w:numPr>
        <w:autoSpaceDE w:val="0"/>
        <w:autoSpaceDN w:val="0"/>
        <w:adjustRightInd w:val="0"/>
        <w:spacing w:after="0" w:line="240" w:lineRule="auto"/>
        <w:rPr>
          <w:rFonts w:cs="Georgia"/>
          <w:i/>
          <w:color w:val="000000"/>
          <w:sz w:val="22"/>
          <w:szCs w:val="22"/>
        </w:rPr>
      </w:pPr>
      <w:r>
        <w:rPr>
          <w:rFonts w:cs="Georgia"/>
          <w:i/>
          <w:color w:val="000000"/>
          <w:sz w:val="22"/>
          <w:szCs w:val="22"/>
        </w:rPr>
        <w:t xml:space="preserve">Nye, fælles initiativer ift. fortsat kvalificering og udvikling af seksualpædagogiske praksis. </w:t>
      </w:r>
    </w:p>
    <w:p w:rsidR="009A19E6" w:rsidRPr="009A19E6" w:rsidRDefault="009A19E6" w:rsidP="009A19E6">
      <w:pPr>
        <w:autoSpaceDE w:val="0"/>
        <w:autoSpaceDN w:val="0"/>
        <w:adjustRightInd w:val="0"/>
        <w:spacing w:after="0" w:line="240" w:lineRule="auto"/>
        <w:rPr>
          <w:rFonts w:cs="Georgia"/>
          <w:i/>
          <w:color w:val="000000"/>
          <w:sz w:val="22"/>
          <w:szCs w:val="22"/>
        </w:rPr>
      </w:pPr>
      <w:r>
        <w:rPr>
          <w:rFonts w:cs="Georgia"/>
          <w:i/>
          <w:color w:val="000000"/>
          <w:sz w:val="22"/>
          <w:szCs w:val="22"/>
        </w:rPr>
        <w:t xml:space="preserve">Det er vores vurdering, at der pt. Er for mange ubekendte til at det giver mening at lave en plan for hele 2021. </w:t>
      </w:r>
    </w:p>
    <w:p w:rsidR="006A1B58" w:rsidRPr="00925ECC" w:rsidRDefault="006A1B58" w:rsidP="00925ECC">
      <w:pPr>
        <w:autoSpaceDE w:val="0"/>
        <w:autoSpaceDN w:val="0"/>
        <w:adjustRightInd w:val="0"/>
        <w:spacing w:after="0" w:line="240" w:lineRule="auto"/>
        <w:rPr>
          <w:rFonts w:cs="Georgia"/>
          <w:i/>
          <w:color w:val="000000"/>
          <w:sz w:val="22"/>
          <w:szCs w:val="22"/>
        </w:rPr>
      </w:pPr>
    </w:p>
    <w:p w:rsidR="006A1B58" w:rsidRPr="006A1B58" w:rsidRDefault="006A1B58" w:rsidP="006A1B58">
      <w:pPr>
        <w:pStyle w:val="Listeafsnit"/>
        <w:autoSpaceDE w:val="0"/>
        <w:autoSpaceDN w:val="0"/>
        <w:adjustRightInd w:val="0"/>
        <w:spacing w:after="0" w:line="240" w:lineRule="auto"/>
        <w:rPr>
          <w:rFonts w:cs="Georgia"/>
          <w:i/>
          <w:color w:val="000000"/>
          <w:sz w:val="22"/>
          <w:szCs w:val="22"/>
        </w:rPr>
      </w:pPr>
    </w:p>
    <w:p w:rsidR="00031C23" w:rsidRPr="00031C23" w:rsidRDefault="00031C23" w:rsidP="00287983">
      <w:pPr>
        <w:pStyle w:val="Overskrift1"/>
      </w:pPr>
      <w:r w:rsidRPr="00031C23">
        <w:t>Individuel kompetenceudvikling</w:t>
      </w:r>
    </w:p>
    <w:p w:rsidR="00031C23" w:rsidRDefault="00031C23" w:rsidP="00031C23">
      <w:pPr>
        <w:autoSpaceDE w:val="0"/>
        <w:autoSpaceDN w:val="0"/>
        <w:adjustRightInd w:val="0"/>
        <w:spacing w:after="0" w:line="240" w:lineRule="auto"/>
        <w:rPr>
          <w:rFonts w:cs="Georgia"/>
          <w:i/>
          <w:color w:val="000000"/>
          <w:sz w:val="22"/>
          <w:szCs w:val="22"/>
        </w:rPr>
      </w:pPr>
      <w:r w:rsidRPr="008606BC">
        <w:rPr>
          <w:rFonts w:cs="Georgia"/>
          <w:i/>
          <w:color w:val="000000"/>
          <w:sz w:val="22"/>
          <w:szCs w:val="22"/>
        </w:rPr>
        <w:t>Som supplement til de interne metodeunderstøttende kompetenceudviklingstiltag</w:t>
      </w:r>
      <w:r>
        <w:rPr>
          <w:rFonts w:cs="Georgia"/>
          <w:i/>
          <w:color w:val="000000"/>
          <w:sz w:val="22"/>
          <w:szCs w:val="22"/>
        </w:rPr>
        <w:t>,</w:t>
      </w:r>
      <w:r w:rsidRPr="008606BC">
        <w:rPr>
          <w:rFonts w:cs="Georgia"/>
          <w:i/>
          <w:color w:val="000000"/>
          <w:sz w:val="22"/>
          <w:szCs w:val="22"/>
        </w:rPr>
        <w:t xml:space="preserve"> pla</w:t>
      </w:r>
      <w:r w:rsidR="00D57573">
        <w:rPr>
          <w:rFonts w:cs="Georgia"/>
          <w:i/>
          <w:color w:val="000000"/>
          <w:sz w:val="22"/>
          <w:szCs w:val="22"/>
        </w:rPr>
        <w:t xml:space="preserve">nlægges enkelte eksterne kurser/uddannelser, </w:t>
      </w:r>
      <w:r w:rsidRPr="008606BC">
        <w:rPr>
          <w:rFonts w:cs="Georgia"/>
          <w:i/>
          <w:color w:val="000000"/>
          <w:sz w:val="22"/>
          <w:szCs w:val="22"/>
        </w:rPr>
        <w:t>kon</w:t>
      </w:r>
      <w:r w:rsidR="006A1B58">
        <w:rPr>
          <w:rFonts w:cs="Georgia"/>
          <w:i/>
          <w:color w:val="000000"/>
          <w:sz w:val="22"/>
          <w:szCs w:val="22"/>
        </w:rPr>
        <w:t xml:space="preserve">ferencer og lignende. </w:t>
      </w:r>
      <w:r w:rsidR="002A54EF">
        <w:rPr>
          <w:rFonts w:cs="Georgia"/>
          <w:i/>
          <w:color w:val="000000"/>
          <w:sz w:val="22"/>
          <w:szCs w:val="22"/>
        </w:rPr>
        <w:t xml:space="preserve">Ansøgning sker til ledelsesteamet. </w:t>
      </w:r>
      <w:r w:rsidR="006A1B58">
        <w:rPr>
          <w:rFonts w:cs="Georgia"/>
          <w:i/>
          <w:color w:val="000000"/>
          <w:sz w:val="22"/>
          <w:szCs w:val="22"/>
        </w:rPr>
        <w:t xml:space="preserve">Der </w:t>
      </w:r>
      <w:r>
        <w:rPr>
          <w:rFonts w:cs="Georgia"/>
          <w:i/>
          <w:color w:val="000000"/>
          <w:sz w:val="22"/>
          <w:szCs w:val="22"/>
        </w:rPr>
        <w:t>er</w:t>
      </w:r>
      <w:r w:rsidR="006A1B58">
        <w:rPr>
          <w:rFonts w:cs="Georgia"/>
          <w:i/>
          <w:color w:val="000000"/>
          <w:sz w:val="22"/>
          <w:szCs w:val="22"/>
        </w:rPr>
        <w:t xml:space="preserve"> en </w:t>
      </w:r>
      <w:r w:rsidRPr="008606BC">
        <w:rPr>
          <w:rFonts w:cs="Georgia"/>
          <w:i/>
          <w:color w:val="000000"/>
          <w:sz w:val="22"/>
          <w:szCs w:val="22"/>
        </w:rPr>
        <w:t>klar forventn</w:t>
      </w:r>
      <w:r>
        <w:rPr>
          <w:rFonts w:cs="Georgia"/>
          <w:i/>
          <w:color w:val="000000"/>
          <w:sz w:val="22"/>
          <w:szCs w:val="22"/>
        </w:rPr>
        <w:t>ing</w:t>
      </w:r>
      <w:r w:rsidR="006A1B58">
        <w:rPr>
          <w:rFonts w:cs="Georgia"/>
          <w:i/>
          <w:color w:val="000000"/>
          <w:sz w:val="22"/>
          <w:szCs w:val="22"/>
        </w:rPr>
        <w:t xml:space="preserve"> om</w:t>
      </w:r>
      <w:r>
        <w:rPr>
          <w:rFonts w:cs="Georgia"/>
          <w:i/>
          <w:color w:val="000000"/>
          <w:sz w:val="22"/>
          <w:szCs w:val="22"/>
        </w:rPr>
        <w:t>, at de udvalgte deltagere</w:t>
      </w:r>
      <w:r w:rsidRPr="008606BC">
        <w:rPr>
          <w:rFonts w:cs="Georgia"/>
          <w:i/>
          <w:color w:val="000000"/>
          <w:sz w:val="22"/>
          <w:szCs w:val="22"/>
        </w:rPr>
        <w:t xml:space="preserve"> vidensdeler med eget team og andre kollegaer efterfølgende, for på denne måde i så høj grad som det er muligt, </w:t>
      </w:r>
      <w:r w:rsidR="00415C36">
        <w:rPr>
          <w:rFonts w:cs="Georgia"/>
          <w:i/>
          <w:color w:val="000000"/>
          <w:sz w:val="22"/>
          <w:szCs w:val="22"/>
        </w:rPr>
        <w:t xml:space="preserve">at </w:t>
      </w:r>
      <w:r w:rsidRPr="008606BC">
        <w:rPr>
          <w:rFonts w:cs="Georgia"/>
          <w:i/>
          <w:color w:val="000000"/>
          <w:sz w:val="22"/>
          <w:szCs w:val="22"/>
        </w:rPr>
        <w:t xml:space="preserve">få gavn af den inspiration, som eksterne input kan bidrage med. </w:t>
      </w:r>
      <w:r>
        <w:rPr>
          <w:rFonts w:cs="Georgia"/>
          <w:i/>
          <w:color w:val="000000"/>
          <w:sz w:val="22"/>
          <w:szCs w:val="22"/>
        </w:rPr>
        <w:t xml:space="preserve">Hvordan dette skal ske, aftales i de konkrete tilfælde. </w:t>
      </w:r>
    </w:p>
    <w:p w:rsidR="0096398F" w:rsidRDefault="003A210A" w:rsidP="00031C23">
      <w:pPr>
        <w:autoSpaceDE w:val="0"/>
        <w:autoSpaceDN w:val="0"/>
        <w:adjustRightInd w:val="0"/>
        <w:spacing w:after="0" w:line="240" w:lineRule="auto"/>
        <w:rPr>
          <w:rFonts w:cs="Georgia"/>
          <w:i/>
          <w:color w:val="000000"/>
          <w:sz w:val="22"/>
          <w:szCs w:val="22"/>
        </w:rPr>
      </w:pPr>
      <w:r>
        <w:rPr>
          <w:rFonts w:cs="Georgia"/>
          <w:i/>
          <w:color w:val="000000"/>
          <w:sz w:val="22"/>
          <w:szCs w:val="22"/>
        </w:rPr>
        <w:t>For 2021</w:t>
      </w:r>
      <w:r w:rsidR="005E24BA">
        <w:rPr>
          <w:rFonts w:cs="Georgia"/>
          <w:i/>
          <w:color w:val="000000"/>
          <w:sz w:val="22"/>
          <w:szCs w:val="22"/>
        </w:rPr>
        <w:t xml:space="preserve"> er følgende initiativer ift. individuel kompetenceudvikling planlagt: </w:t>
      </w:r>
    </w:p>
    <w:p w:rsidR="0096398F" w:rsidRDefault="0096398F" w:rsidP="00031C23">
      <w:pPr>
        <w:autoSpaceDE w:val="0"/>
        <w:autoSpaceDN w:val="0"/>
        <w:adjustRightInd w:val="0"/>
        <w:spacing w:after="0" w:line="240" w:lineRule="auto"/>
        <w:rPr>
          <w:rFonts w:cs="Georgia"/>
          <w:i/>
          <w:color w:val="000000"/>
          <w:sz w:val="22"/>
          <w:szCs w:val="22"/>
        </w:rPr>
      </w:pPr>
    </w:p>
    <w:tbl>
      <w:tblPr>
        <w:tblStyle w:val="Gittertabel5-mrk-farve1"/>
        <w:tblW w:w="9676" w:type="dxa"/>
        <w:tblLook w:val="04A0" w:firstRow="1" w:lastRow="0" w:firstColumn="1" w:lastColumn="0" w:noHBand="0" w:noVBand="1"/>
      </w:tblPr>
      <w:tblGrid>
        <w:gridCol w:w="4838"/>
        <w:gridCol w:w="4838"/>
      </w:tblGrid>
      <w:tr w:rsidR="005E24BA" w:rsidTr="005E24BA">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4838" w:type="dxa"/>
          </w:tcPr>
          <w:p w:rsidR="005E24BA" w:rsidRPr="00FA2E15" w:rsidRDefault="003F6351" w:rsidP="00AA669A">
            <w:pPr>
              <w:autoSpaceDE w:val="0"/>
              <w:autoSpaceDN w:val="0"/>
              <w:adjustRightInd w:val="0"/>
              <w:spacing w:before="0"/>
              <w:rPr>
                <w:rFonts w:ascii="Georgia-Bold" w:hAnsi="Georgia-Bold" w:cs="Georgia-Bold"/>
                <w:bCs w:val="0"/>
                <w:sz w:val="22"/>
                <w:szCs w:val="22"/>
              </w:rPr>
            </w:pPr>
            <w:r>
              <w:rPr>
                <w:rFonts w:ascii="Georgia-Bold" w:hAnsi="Georgia-Bold" w:cs="Georgia-Bold"/>
                <w:bCs w:val="0"/>
                <w:sz w:val="22"/>
                <w:szCs w:val="22"/>
              </w:rPr>
              <w:t>Medarbejder</w:t>
            </w:r>
          </w:p>
          <w:p w:rsidR="005E24BA" w:rsidRPr="00FA2E15" w:rsidRDefault="005E24BA" w:rsidP="00AA669A">
            <w:pPr>
              <w:autoSpaceDE w:val="0"/>
              <w:autoSpaceDN w:val="0"/>
              <w:adjustRightInd w:val="0"/>
              <w:spacing w:before="0"/>
              <w:rPr>
                <w:rFonts w:cs="Georgia"/>
                <w:sz w:val="22"/>
                <w:szCs w:val="22"/>
              </w:rPr>
            </w:pPr>
          </w:p>
        </w:tc>
        <w:tc>
          <w:tcPr>
            <w:tcW w:w="4838" w:type="dxa"/>
          </w:tcPr>
          <w:p w:rsidR="005E24BA" w:rsidRPr="00FA2E15" w:rsidRDefault="005E24BA" w:rsidP="00AA669A">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Georgia-Bold" w:hAnsi="Georgia-Bold" w:cs="Georgia-Bold"/>
                <w:bCs w:val="0"/>
                <w:sz w:val="22"/>
                <w:szCs w:val="22"/>
              </w:rPr>
            </w:pPr>
            <w:r w:rsidRPr="00FA2E15">
              <w:rPr>
                <w:rFonts w:ascii="Georgia-Bold" w:hAnsi="Georgia-Bold" w:cs="Georgia-Bold"/>
                <w:bCs w:val="0"/>
                <w:sz w:val="22"/>
                <w:szCs w:val="22"/>
              </w:rPr>
              <w:t>Uddannelse (med eller uden ECTS point),</w:t>
            </w:r>
          </w:p>
          <w:p w:rsidR="005E24BA" w:rsidRPr="00FA2E15" w:rsidRDefault="005E24BA" w:rsidP="0096398F">
            <w:pPr>
              <w:autoSpaceDE w:val="0"/>
              <w:autoSpaceDN w:val="0"/>
              <w:adjustRightInd w:val="0"/>
              <w:spacing w:before="0"/>
              <w:cnfStyle w:val="100000000000" w:firstRow="1" w:lastRow="0" w:firstColumn="0" w:lastColumn="0" w:oddVBand="0" w:evenVBand="0" w:oddHBand="0" w:evenHBand="0" w:firstRowFirstColumn="0" w:firstRowLastColumn="0" w:lastRowFirstColumn="0" w:lastRowLastColumn="0"/>
              <w:rPr>
                <w:rFonts w:ascii="Georgia-Bold" w:hAnsi="Georgia-Bold" w:cs="Georgia-Bold"/>
                <w:bCs w:val="0"/>
                <w:sz w:val="22"/>
                <w:szCs w:val="22"/>
              </w:rPr>
            </w:pPr>
            <w:r w:rsidRPr="00FA2E15">
              <w:rPr>
                <w:rFonts w:ascii="Georgia-Bold" w:hAnsi="Georgia-Bold" w:cs="Georgia-Bold"/>
                <w:bCs w:val="0"/>
                <w:sz w:val="22"/>
                <w:szCs w:val="22"/>
              </w:rPr>
              <w:t>d</w:t>
            </w:r>
            <w:r w:rsidR="0096398F">
              <w:rPr>
                <w:rFonts w:ascii="Georgia-Bold" w:hAnsi="Georgia-Bold" w:cs="Georgia-Bold"/>
                <w:bCs w:val="0"/>
                <w:sz w:val="22"/>
                <w:szCs w:val="22"/>
              </w:rPr>
              <w:t>ato, arrangør</w:t>
            </w:r>
          </w:p>
        </w:tc>
      </w:tr>
      <w:tr w:rsidR="005E24BA" w:rsidTr="005E24B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838" w:type="dxa"/>
          </w:tcPr>
          <w:p w:rsidR="005E24BA" w:rsidRPr="005E24BA" w:rsidRDefault="00506533" w:rsidP="005E24BA">
            <w:pPr>
              <w:pStyle w:val="Listeafsnit"/>
              <w:numPr>
                <w:ilvl w:val="0"/>
                <w:numId w:val="5"/>
              </w:numPr>
              <w:autoSpaceDE w:val="0"/>
              <w:autoSpaceDN w:val="0"/>
              <w:adjustRightInd w:val="0"/>
              <w:spacing w:before="0"/>
              <w:rPr>
                <w:rFonts w:cs="Georgia"/>
                <w:sz w:val="28"/>
                <w:szCs w:val="28"/>
              </w:rPr>
            </w:pPr>
            <w:r>
              <w:rPr>
                <w:rFonts w:cs="Georgia"/>
                <w:sz w:val="28"/>
                <w:szCs w:val="28"/>
              </w:rPr>
              <w:t>Teamkoordinatorer Klaus Høngaard, Karina Holm Larsen og Christine Møller Christensen</w:t>
            </w:r>
          </w:p>
        </w:tc>
        <w:tc>
          <w:tcPr>
            <w:tcW w:w="4838" w:type="dxa"/>
          </w:tcPr>
          <w:p w:rsidR="005E24BA" w:rsidRDefault="00810EDE" w:rsidP="00AA669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Georgia"/>
                <w:sz w:val="22"/>
                <w:szCs w:val="22"/>
              </w:rPr>
            </w:pPr>
            <w:r>
              <w:rPr>
                <w:rFonts w:cs="Georgia"/>
                <w:sz w:val="22"/>
                <w:szCs w:val="22"/>
              </w:rPr>
              <w:t>Obligatorisk modul på diplom i ledelse: Det personlige lederskab og forandring</w:t>
            </w:r>
          </w:p>
          <w:p w:rsidR="00810EDE" w:rsidRDefault="00810EDE" w:rsidP="00AA669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Georgia"/>
                <w:sz w:val="22"/>
                <w:szCs w:val="22"/>
              </w:rPr>
            </w:pPr>
            <w:r>
              <w:rPr>
                <w:rFonts w:cs="Georgia"/>
                <w:sz w:val="22"/>
                <w:szCs w:val="22"/>
              </w:rPr>
              <w:t>Forventet opstart efterår 2021</w:t>
            </w:r>
          </w:p>
          <w:p w:rsidR="00810EDE" w:rsidRPr="00FA2E15" w:rsidRDefault="00810EDE" w:rsidP="00AA669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Georgia"/>
                <w:sz w:val="22"/>
                <w:szCs w:val="22"/>
              </w:rPr>
            </w:pPr>
            <w:r>
              <w:rPr>
                <w:rFonts w:cs="Georgia"/>
                <w:sz w:val="22"/>
                <w:szCs w:val="22"/>
              </w:rPr>
              <w:t>10 ECTS point</w:t>
            </w:r>
          </w:p>
        </w:tc>
      </w:tr>
      <w:tr w:rsidR="005E24BA" w:rsidTr="005E24BA">
        <w:trPr>
          <w:trHeight w:val="348"/>
        </w:trPr>
        <w:tc>
          <w:tcPr>
            <w:cnfStyle w:val="001000000000" w:firstRow="0" w:lastRow="0" w:firstColumn="1" w:lastColumn="0" w:oddVBand="0" w:evenVBand="0" w:oddHBand="0" w:evenHBand="0" w:firstRowFirstColumn="0" w:firstRowLastColumn="0" w:lastRowFirstColumn="0" w:lastRowLastColumn="0"/>
            <w:tcW w:w="4838" w:type="dxa"/>
          </w:tcPr>
          <w:p w:rsidR="005E24BA" w:rsidRPr="005E24BA" w:rsidRDefault="00C57F15" w:rsidP="005E24BA">
            <w:pPr>
              <w:pStyle w:val="Listeafsnit"/>
              <w:numPr>
                <w:ilvl w:val="0"/>
                <w:numId w:val="5"/>
              </w:numPr>
              <w:autoSpaceDE w:val="0"/>
              <w:autoSpaceDN w:val="0"/>
              <w:adjustRightInd w:val="0"/>
              <w:spacing w:before="0"/>
              <w:rPr>
                <w:rFonts w:cs="Georgia"/>
                <w:sz w:val="28"/>
                <w:szCs w:val="28"/>
              </w:rPr>
            </w:pPr>
            <w:r>
              <w:rPr>
                <w:rFonts w:cs="Georgia"/>
                <w:sz w:val="28"/>
                <w:szCs w:val="28"/>
              </w:rPr>
              <w:t>Julian Damhus</w:t>
            </w:r>
          </w:p>
        </w:tc>
        <w:tc>
          <w:tcPr>
            <w:tcW w:w="4838" w:type="dxa"/>
          </w:tcPr>
          <w:p w:rsidR="00810EDE" w:rsidRDefault="00810EDE" w:rsidP="00C57F15">
            <w:pPr>
              <w:autoSpaceDE w:val="0"/>
              <w:autoSpaceDN w:val="0"/>
              <w:adjustRightInd w:val="0"/>
              <w:spacing w:before="0"/>
              <w:ind w:left="60"/>
              <w:cnfStyle w:val="000000000000" w:firstRow="0" w:lastRow="0" w:firstColumn="0" w:lastColumn="0" w:oddVBand="0" w:evenVBand="0" w:oddHBand="0" w:evenHBand="0" w:firstRowFirstColumn="0" w:firstRowLastColumn="0" w:lastRowFirstColumn="0" w:lastRowLastColumn="0"/>
              <w:rPr>
                <w:rFonts w:cs="Georgia"/>
                <w:sz w:val="22"/>
                <w:szCs w:val="22"/>
              </w:rPr>
            </w:pPr>
            <w:r>
              <w:rPr>
                <w:rFonts w:cs="Georgia"/>
                <w:sz w:val="22"/>
                <w:szCs w:val="22"/>
              </w:rPr>
              <w:t xml:space="preserve">Fortsat </w:t>
            </w:r>
            <w:r w:rsidR="00C57F15">
              <w:rPr>
                <w:rFonts w:cs="Georgia"/>
                <w:sz w:val="22"/>
                <w:szCs w:val="22"/>
              </w:rPr>
              <w:t>diplomuddannelse i Krimonologi</w:t>
            </w:r>
            <w:r>
              <w:rPr>
                <w:rFonts w:cs="Georgia"/>
                <w:sz w:val="22"/>
                <w:szCs w:val="22"/>
              </w:rPr>
              <w:t xml:space="preserve">. </w:t>
            </w:r>
          </w:p>
          <w:p w:rsidR="005E24BA" w:rsidRDefault="00810EDE" w:rsidP="00C57F15">
            <w:pPr>
              <w:autoSpaceDE w:val="0"/>
              <w:autoSpaceDN w:val="0"/>
              <w:adjustRightInd w:val="0"/>
              <w:spacing w:before="0"/>
              <w:ind w:left="60"/>
              <w:cnfStyle w:val="000000000000" w:firstRow="0" w:lastRow="0" w:firstColumn="0" w:lastColumn="0" w:oddVBand="0" w:evenVBand="0" w:oddHBand="0" w:evenHBand="0" w:firstRowFirstColumn="0" w:firstRowLastColumn="0" w:lastRowFirstColumn="0" w:lastRowLastColumn="0"/>
              <w:rPr>
                <w:rFonts w:cs="Georgia"/>
                <w:sz w:val="22"/>
                <w:szCs w:val="22"/>
              </w:rPr>
            </w:pPr>
            <w:r>
              <w:rPr>
                <w:rFonts w:cs="Georgia"/>
                <w:sz w:val="22"/>
                <w:szCs w:val="22"/>
              </w:rPr>
              <w:t>Med</w:t>
            </w:r>
            <w:r w:rsidR="006A672D">
              <w:rPr>
                <w:rFonts w:cs="Georgia"/>
                <w:sz w:val="22"/>
                <w:szCs w:val="22"/>
              </w:rPr>
              <w:t xml:space="preserve"> ECTS-point. </w:t>
            </w:r>
          </w:p>
          <w:p w:rsidR="006A672D" w:rsidRPr="00C57F15" w:rsidRDefault="006A672D" w:rsidP="00C57F15">
            <w:pPr>
              <w:autoSpaceDE w:val="0"/>
              <w:autoSpaceDN w:val="0"/>
              <w:adjustRightInd w:val="0"/>
              <w:spacing w:before="0"/>
              <w:ind w:left="60"/>
              <w:cnfStyle w:val="000000000000" w:firstRow="0" w:lastRow="0" w:firstColumn="0" w:lastColumn="0" w:oddVBand="0" w:evenVBand="0" w:oddHBand="0" w:evenHBand="0" w:firstRowFirstColumn="0" w:firstRowLastColumn="0" w:lastRowFirstColumn="0" w:lastRowLastColumn="0"/>
              <w:rPr>
                <w:rFonts w:cs="Georgia"/>
                <w:sz w:val="22"/>
                <w:szCs w:val="22"/>
              </w:rPr>
            </w:pPr>
          </w:p>
        </w:tc>
      </w:tr>
      <w:tr w:rsidR="005E24BA" w:rsidTr="005E24B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838" w:type="dxa"/>
          </w:tcPr>
          <w:p w:rsidR="003F6351" w:rsidRPr="003F6351" w:rsidRDefault="00810EDE" w:rsidP="003F6351">
            <w:pPr>
              <w:pStyle w:val="Listeafsnit"/>
              <w:numPr>
                <w:ilvl w:val="0"/>
                <w:numId w:val="5"/>
              </w:numPr>
              <w:autoSpaceDE w:val="0"/>
              <w:autoSpaceDN w:val="0"/>
              <w:adjustRightInd w:val="0"/>
              <w:spacing w:before="0"/>
              <w:rPr>
                <w:rFonts w:cs="Georgia"/>
                <w:sz w:val="28"/>
                <w:szCs w:val="28"/>
              </w:rPr>
            </w:pPr>
            <w:r>
              <w:rPr>
                <w:rFonts w:cs="Georgia"/>
                <w:sz w:val="28"/>
                <w:szCs w:val="28"/>
              </w:rPr>
              <w:t>Lisette Kaptain</w:t>
            </w:r>
          </w:p>
        </w:tc>
        <w:tc>
          <w:tcPr>
            <w:tcW w:w="4838" w:type="dxa"/>
          </w:tcPr>
          <w:p w:rsidR="00427499" w:rsidRPr="00FA2E15" w:rsidRDefault="00810EDE" w:rsidP="00AA669A">
            <w:pPr>
              <w:autoSpaceDE w:val="0"/>
              <w:autoSpaceDN w:val="0"/>
              <w:adjustRightInd w:val="0"/>
              <w:spacing w:before="0"/>
              <w:cnfStyle w:val="000000100000" w:firstRow="0" w:lastRow="0" w:firstColumn="0" w:lastColumn="0" w:oddVBand="0" w:evenVBand="0" w:oddHBand="1" w:evenHBand="0" w:firstRowFirstColumn="0" w:firstRowLastColumn="0" w:lastRowFirstColumn="0" w:lastRowLastColumn="0"/>
              <w:rPr>
                <w:rFonts w:cs="Georgia"/>
                <w:sz w:val="22"/>
                <w:szCs w:val="22"/>
              </w:rPr>
            </w:pPr>
            <w:r>
              <w:rPr>
                <w:rFonts w:cs="Georgia"/>
                <w:sz w:val="22"/>
                <w:szCs w:val="22"/>
              </w:rPr>
              <w:t xml:space="preserve">Master of public Governance – obligatoriske moduler – 1 x forår, og 1 x efterår. </w:t>
            </w:r>
            <w:r w:rsidR="003A210A">
              <w:rPr>
                <w:rFonts w:cs="Georgia"/>
                <w:sz w:val="22"/>
                <w:szCs w:val="22"/>
              </w:rPr>
              <w:t>5 ECTS point pr modul.</w:t>
            </w:r>
          </w:p>
        </w:tc>
      </w:tr>
      <w:tr w:rsidR="005E24BA" w:rsidTr="005E24BA">
        <w:trPr>
          <w:trHeight w:val="348"/>
        </w:trPr>
        <w:tc>
          <w:tcPr>
            <w:cnfStyle w:val="001000000000" w:firstRow="0" w:lastRow="0" w:firstColumn="1" w:lastColumn="0" w:oddVBand="0" w:evenVBand="0" w:oddHBand="0" w:evenHBand="0" w:firstRowFirstColumn="0" w:firstRowLastColumn="0" w:lastRowFirstColumn="0" w:lastRowLastColumn="0"/>
            <w:tcW w:w="4838" w:type="dxa"/>
          </w:tcPr>
          <w:p w:rsidR="00D066DA" w:rsidRPr="00427499" w:rsidRDefault="009A19E6" w:rsidP="00506533">
            <w:pPr>
              <w:pStyle w:val="Listeafsnit"/>
              <w:autoSpaceDE w:val="0"/>
              <w:autoSpaceDN w:val="0"/>
              <w:adjustRightInd w:val="0"/>
              <w:spacing w:before="0"/>
              <w:ind w:left="420"/>
              <w:rPr>
                <w:rFonts w:cs="Georgia"/>
                <w:sz w:val="28"/>
                <w:szCs w:val="28"/>
              </w:rPr>
            </w:pPr>
            <w:r>
              <w:rPr>
                <w:rFonts w:cs="Georgia"/>
                <w:sz w:val="28"/>
                <w:szCs w:val="28"/>
              </w:rPr>
              <w:t>Ledelsesteamet</w:t>
            </w:r>
          </w:p>
        </w:tc>
        <w:tc>
          <w:tcPr>
            <w:tcW w:w="4838" w:type="dxa"/>
          </w:tcPr>
          <w:p w:rsidR="005E5541" w:rsidRDefault="009A19E6" w:rsidP="009A19E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Georgia"/>
                <w:sz w:val="22"/>
                <w:szCs w:val="22"/>
              </w:rPr>
            </w:pPr>
            <w:r w:rsidRPr="009A19E6">
              <w:rPr>
                <w:rFonts w:cs="Georgia"/>
                <w:sz w:val="22"/>
                <w:szCs w:val="22"/>
              </w:rPr>
              <w:t xml:space="preserve">Ledelse på forkant – et uddannelsesforløb via Region Sjælland, af 6 dages varighed. </w:t>
            </w:r>
            <w:r>
              <w:rPr>
                <w:rFonts w:cs="Georgia"/>
                <w:sz w:val="22"/>
                <w:szCs w:val="22"/>
              </w:rPr>
              <w:t>Uden ECTS-point</w:t>
            </w:r>
          </w:p>
          <w:p w:rsidR="009A19E6" w:rsidRPr="009A19E6" w:rsidRDefault="009A19E6" w:rsidP="009A19E6">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cs="Georgia"/>
                <w:sz w:val="22"/>
                <w:szCs w:val="22"/>
              </w:rPr>
            </w:pPr>
            <w:r>
              <w:rPr>
                <w:rFonts w:cs="Georgia"/>
                <w:sz w:val="22"/>
                <w:szCs w:val="22"/>
              </w:rPr>
              <w:t xml:space="preserve">Det er uvist, hvornår det kan afholdes. </w:t>
            </w:r>
          </w:p>
        </w:tc>
      </w:tr>
    </w:tbl>
    <w:p w:rsidR="002C2335" w:rsidRPr="002C2335" w:rsidRDefault="00287983" w:rsidP="00E836DA">
      <w:pPr>
        <w:pStyle w:val="Overskrift2"/>
      </w:pPr>
      <w:r>
        <w:t>Almen kompetenceudvikling</w:t>
      </w:r>
      <w:r w:rsidR="002C2335" w:rsidRPr="002C2335">
        <w:t xml:space="preserve"> </w:t>
      </w:r>
    </w:p>
    <w:p w:rsidR="00B534A7" w:rsidRDefault="002A54EF"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Almene </w:t>
      </w:r>
      <w:r w:rsidR="002C2335" w:rsidRPr="002C2335">
        <w:rPr>
          <w:rFonts w:cs="Georgia"/>
          <w:color w:val="000000"/>
          <w:sz w:val="22"/>
          <w:szCs w:val="22"/>
        </w:rPr>
        <w:t>kurser refererer til obligatoriske kurser, som f</w:t>
      </w:r>
      <w:r w:rsidR="002C2335">
        <w:rPr>
          <w:rFonts w:cs="Georgia"/>
          <w:color w:val="000000"/>
          <w:sz w:val="22"/>
          <w:szCs w:val="22"/>
        </w:rPr>
        <w:t xml:space="preserve">ormidler grundlæggende viden og </w:t>
      </w:r>
      <w:r w:rsidR="002C2335" w:rsidRPr="002C2335">
        <w:rPr>
          <w:rFonts w:cs="Georgia"/>
          <w:color w:val="000000"/>
          <w:sz w:val="22"/>
          <w:szCs w:val="22"/>
        </w:rPr>
        <w:t>færdigheder til alle ansatte på Platangårdens Ungdomscenter. De</w:t>
      </w:r>
      <w:r w:rsidR="002C2335">
        <w:rPr>
          <w:rFonts w:cs="Georgia"/>
          <w:color w:val="000000"/>
          <w:sz w:val="22"/>
          <w:szCs w:val="22"/>
        </w:rPr>
        <w:t xml:space="preserve">t omfatter såvel kurser for det </w:t>
      </w:r>
      <w:r w:rsidR="002C2335" w:rsidRPr="002C2335">
        <w:rPr>
          <w:rFonts w:cs="Georgia"/>
          <w:color w:val="000000"/>
          <w:sz w:val="22"/>
          <w:szCs w:val="22"/>
        </w:rPr>
        <w:t>pædagogiske personale i fx medicin- og konflikthåndtering, opkval</w:t>
      </w:r>
      <w:r w:rsidR="002C2335">
        <w:rPr>
          <w:rFonts w:cs="Georgia"/>
          <w:color w:val="000000"/>
          <w:sz w:val="22"/>
          <w:szCs w:val="22"/>
        </w:rPr>
        <w:t xml:space="preserve">ificering af det administrative </w:t>
      </w:r>
      <w:r w:rsidR="002C2335" w:rsidRPr="002C2335">
        <w:rPr>
          <w:rFonts w:cs="Georgia"/>
          <w:color w:val="000000"/>
          <w:sz w:val="22"/>
          <w:szCs w:val="22"/>
        </w:rPr>
        <w:t>personale i administrative systemer samt kurser for arbejdsmilj</w:t>
      </w:r>
      <w:r w:rsidR="002C2335">
        <w:rPr>
          <w:rFonts w:cs="Georgia"/>
          <w:color w:val="000000"/>
          <w:sz w:val="22"/>
          <w:szCs w:val="22"/>
        </w:rPr>
        <w:t xml:space="preserve">ørepræsentanter og medlemmer af </w:t>
      </w:r>
      <w:r w:rsidR="002C2335" w:rsidRPr="002C2335">
        <w:rPr>
          <w:rFonts w:cs="Georgia"/>
          <w:color w:val="000000"/>
          <w:sz w:val="22"/>
          <w:szCs w:val="22"/>
        </w:rPr>
        <w:t>MED-udvalget m.m.</w:t>
      </w:r>
    </w:p>
    <w:p w:rsidR="002A54EF" w:rsidRDefault="002A54EF" w:rsidP="002C2335">
      <w:pPr>
        <w:autoSpaceDE w:val="0"/>
        <w:autoSpaceDN w:val="0"/>
        <w:adjustRightInd w:val="0"/>
        <w:spacing w:before="0" w:after="0" w:line="240" w:lineRule="auto"/>
        <w:rPr>
          <w:rFonts w:cs="Georgia"/>
          <w:color w:val="000000"/>
          <w:sz w:val="22"/>
          <w:szCs w:val="22"/>
        </w:rPr>
      </w:pPr>
    </w:p>
    <w:p w:rsidR="002A54EF" w:rsidRPr="00415C36" w:rsidRDefault="002A54EF" w:rsidP="002C2335">
      <w:pPr>
        <w:autoSpaceDE w:val="0"/>
        <w:autoSpaceDN w:val="0"/>
        <w:adjustRightInd w:val="0"/>
        <w:spacing w:before="0" w:after="0" w:line="240" w:lineRule="auto"/>
        <w:rPr>
          <w:rFonts w:cs="Georgia"/>
          <w:b/>
          <w:color w:val="000000"/>
          <w:sz w:val="22"/>
          <w:szCs w:val="22"/>
        </w:rPr>
      </w:pPr>
      <w:r w:rsidRPr="00415C36">
        <w:rPr>
          <w:rFonts w:cs="Georgia"/>
          <w:b/>
          <w:color w:val="000000"/>
          <w:sz w:val="22"/>
          <w:szCs w:val="22"/>
        </w:rPr>
        <w:t xml:space="preserve">Medicinhåndtering: </w:t>
      </w:r>
    </w:p>
    <w:p w:rsidR="002A54EF" w:rsidRDefault="002A54EF"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Nye medarbejdere i døgnafdelingen samt PUCs </w:t>
      </w:r>
      <w:r w:rsidR="00415C36">
        <w:rPr>
          <w:rFonts w:cs="Georgia"/>
          <w:color w:val="000000"/>
          <w:sz w:val="22"/>
          <w:szCs w:val="22"/>
        </w:rPr>
        <w:t>E</w:t>
      </w:r>
      <w:r>
        <w:rPr>
          <w:rFonts w:cs="Georgia"/>
          <w:color w:val="000000"/>
          <w:sz w:val="22"/>
          <w:szCs w:val="22"/>
        </w:rPr>
        <w:t xml:space="preserve">ksterne </w:t>
      </w:r>
      <w:r w:rsidR="00415C36">
        <w:rPr>
          <w:rFonts w:cs="Georgia"/>
          <w:color w:val="000000"/>
          <w:sz w:val="22"/>
          <w:szCs w:val="22"/>
        </w:rPr>
        <w:t>T</w:t>
      </w:r>
      <w:r>
        <w:rPr>
          <w:rFonts w:cs="Georgia"/>
          <w:color w:val="000000"/>
          <w:sz w:val="22"/>
          <w:szCs w:val="22"/>
        </w:rPr>
        <w:t>eam sendes på Region Sjællands basiskursus</w:t>
      </w:r>
      <w:r w:rsidR="009A19E6">
        <w:rPr>
          <w:rFonts w:cs="Georgia"/>
          <w:color w:val="000000"/>
          <w:sz w:val="22"/>
          <w:szCs w:val="22"/>
        </w:rPr>
        <w:t xml:space="preserve"> – nå disse igen afholdes. Indtil da, varetager de medicinansvarlige en nødvendig intro</w:t>
      </w:r>
      <w:r>
        <w:rPr>
          <w:rFonts w:cs="Georgia"/>
          <w:color w:val="000000"/>
          <w:sz w:val="22"/>
          <w:szCs w:val="22"/>
        </w:rPr>
        <w:t>.</w:t>
      </w:r>
    </w:p>
    <w:p w:rsidR="00415C36" w:rsidRDefault="002A54EF"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Pædagogiske medarbejdere søges opkvalificeret ift. sundhedsfaglige kompetencer, og sendes på udvidet medicinkursus. Dette for at mindske sårbarhed ift. at have relevante kompetencer til stede, også ved sygdom, ferie osv. </w:t>
      </w:r>
    </w:p>
    <w:p w:rsidR="00415C36" w:rsidRDefault="00415C36"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Tilmelding foregår løbende via PUCs medicinansvarlige(Mette Jessen) efter aftale med områdeleder. </w:t>
      </w:r>
      <w:r w:rsidR="002A54EF">
        <w:rPr>
          <w:rFonts w:cs="Georgia"/>
          <w:color w:val="000000"/>
          <w:sz w:val="22"/>
          <w:szCs w:val="22"/>
        </w:rPr>
        <w:t xml:space="preserve"> </w:t>
      </w:r>
    </w:p>
    <w:p w:rsidR="00415C36" w:rsidRDefault="00415C36" w:rsidP="002C2335">
      <w:pPr>
        <w:autoSpaceDE w:val="0"/>
        <w:autoSpaceDN w:val="0"/>
        <w:adjustRightInd w:val="0"/>
        <w:spacing w:before="0" w:after="0" w:line="240" w:lineRule="auto"/>
        <w:rPr>
          <w:rFonts w:cs="Georgia"/>
          <w:color w:val="000000"/>
          <w:sz w:val="22"/>
          <w:szCs w:val="22"/>
        </w:rPr>
      </w:pPr>
    </w:p>
    <w:p w:rsidR="00415C36" w:rsidRPr="00415C36" w:rsidRDefault="00415C36" w:rsidP="002C2335">
      <w:pPr>
        <w:autoSpaceDE w:val="0"/>
        <w:autoSpaceDN w:val="0"/>
        <w:adjustRightInd w:val="0"/>
        <w:spacing w:before="0" w:after="0" w:line="240" w:lineRule="auto"/>
        <w:rPr>
          <w:rFonts w:cs="Georgia"/>
          <w:b/>
          <w:color w:val="000000"/>
          <w:sz w:val="22"/>
          <w:szCs w:val="22"/>
        </w:rPr>
      </w:pPr>
      <w:r w:rsidRPr="00415C36">
        <w:rPr>
          <w:rFonts w:cs="Georgia"/>
          <w:b/>
          <w:color w:val="000000"/>
          <w:sz w:val="22"/>
          <w:szCs w:val="22"/>
        </w:rPr>
        <w:t xml:space="preserve">Psykofysisk træning: </w:t>
      </w:r>
    </w:p>
    <w:p w:rsidR="00415C36" w:rsidRDefault="009A19E6"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Når vi har udsigt til at kunne afholde et sådant arrangement igen – planlægger vi som vanligt en </w:t>
      </w:r>
      <w:r w:rsidR="00415C36">
        <w:rPr>
          <w:rFonts w:cs="Georgia"/>
          <w:color w:val="000000"/>
          <w:sz w:val="22"/>
          <w:szCs w:val="22"/>
        </w:rPr>
        <w:t>årlig introduktions- og genopfriskningsdag ift. psyko-fysisk træning</w:t>
      </w:r>
      <w:r w:rsidR="00C04D0E">
        <w:rPr>
          <w:rFonts w:cs="Georgia"/>
          <w:color w:val="000000"/>
          <w:sz w:val="22"/>
          <w:szCs w:val="22"/>
        </w:rPr>
        <w:t xml:space="preserve"> internt på PUC</w:t>
      </w:r>
      <w:r w:rsidR="00415C36">
        <w:rPr>
          <w:rFonts w:cs="Georgia"/>
          <w:color w:val="000000"/>
          <w:sz w:val="22"/>
          <w:szCs w:val="22"/>
        </w:rPr>
        <w:t xml:space="preserve">. </w:t>
      </w:r>
      <w:r w:rsidR="002A54EF">
        <w:rPr>
          <w:rFonts w:cs="Georgia"/>
          <w:color w:val="000000"/>
          <w:sz w:val="22"/>
          <w:szCs w:val="22"/>
        </w:rPr>
        <w:t xml:space="preserve"> </w:t>
      </w:r>
      <w:r w:rsidR="00415C36">
        <w:rPr>
          <w:rFonts w:cs="Georgia"/>
          <w:color w:val="000000"/>
          <w:sz w:val="22"/>
          <w:szCs w:val="22"/>
        </w:rPr>
        <w:t xml:space="preserve">Målgruppen er primært relationsmedarbejdere, men andre kan inviteres, hvis det vurderes at give mening. </w:t>
      </w:r>
      <w:r w:rsidR="00C04D0E">
        <w:rPr>
          <w:rFonts w:cs="Georgia"/>
          <w:color w:val="000000"/>
          <w:sz w:val="22"/>
          <w:szCs w:val="22"/>
        </w:rPr>
        <w:t xml:space="preserve">Der er </w:t>
      </w:r>
      <w:r w:rsidR="00415C36">
        <w:rPr>
          <w:rFonts w:cs="Georgia"/>
          <w:color w:val="000000"/>
          <w:sz w:val="22"/>
          <w:szCs w:val="22"/>
        </w:rPr>
        <w:t xml:space="preserve">20 pladser. Læringen understøttes af arbejdsmiljørepræsentanterne, </w:t>
      </w:r>
      <w:r>
        <w:rPr>
          <w:rFonts w:cs="Georgia"/>
          <w:color w:val="000000"/>
          <w:sz w:val="22"/>
          <w:szCs w:val="22"/>
        </w:rPr>
        <w:t xml:space="preserve">som siden 2020 </w:t>
      </w:r>
      <w:r w:rsidR="00415C36">
        <w:rPr>
          <w:rFonts w:cs="Georgia"/>
          <w:color w:val="000000"/>
          <w:sz w:val="22"/>
          <w:szCs w:val="22"/>
        </w:rPr>
        <w:t xml:space="preserve">har påtaget sig at lave øvelser for alle igennem året. </w:t>
      </w:r>
    </w:p>
    <w:p w:rsidR="00415C36" w:rsidRDefault="00415C36" w:rsidP="002C2335">
      <w:pPr>
        <w:autoSpaceDE w:val="0"/>
        <w:autoSpaceDN w:val="0"/>
        <w:adjustRightInd w:val="0"/>
        <w:spacing w:before="0" w:after="0" w:line="240" w:lineRule="auto"/>
        <w:rPr>
          <w:rFonts w:cs="Georgia"/>
          <w:color w:val="000000"/>
          <w:sz w:val="22"/>
          <w:szCs w:val="22"/>
        </w:rPr>
      </w:pPr>
    </w:p>
    <w:p w:rsidR="00415C36" w:rsidRPr="00361674" w:rsidRDefault="00415C36" w:rsidP="002C2335">
      <w:pPr>
        <w:autoSpaceDE w:val="0"/>
        <w:autoSpaceDN w:val="0"/>
        <w:adjustRightInd w:val="0"/>
        <w:spacing w:before="0" w:after="0" w:line="240" w:lineRule="auto"/>
        <w:rPr>
          <w:rFonts w:cs="Georgia"/>
          <w:b/>
          <w:color w:val="000000"/>
          <w:sz w:val="22"/>
          <w:szCs w:val="22"/>
        </w:rPr>
      </w:pPr>
      <w:r w:rsidRPr="00361674">
        <w:rPr>
          <w:rFonts w:cs="Georgia"/>
          <w:b/>
          <w:color w:val="000000"/>
          <w:sz w:val="22"/>
          <w:szCs w:val="22"/>
        </w:rPr>
        <w:t>Hjertestarterkursus</w:t>
      </w:r>
    </w:p>
    <w:p w:rsidR="00415C36" w:rsidRDefault="00415C36"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Jf. PUCs abonnement ift. hjertestarter, </w:t>
      </w:r>
      <w:r w:rsidR="009A19E6">
        <w:rPr>
          <w:rFonts w:cs="Georgia"/>
          <w:color w:val="000000"/>
          <w:sz w:val="22"/>
          <w:szCs w:val="22"/>
        </w:rPr>
        <w:t xml:space="preserve">har vi mulighed for at </w:t>
      </w:r>
      <w:r>
        <w:rPr>
          <w:rFonts w:cs="Georgia"/>
          <w:color w:val="000000"/>
          <w:sz w:val="22"/>
          <w:szCs w:val="22"/>
        </w:rPr>
        <w:t>afholde</w:t>
      </w:r>
      <w:r w:rsidR="009A19E6">
        <w:rPr>
          <w:rFonts w:cs="Georgia"/>
          <w:color w:val="000000"/>
          <w:sz w:val="22"/>
          <w:szCs w:val="22"/>
        </w:rPr>
        <w:t xml:space="preserve"> </w:t>
      </w:r>
      <w:r>
        <w:rPr>
          <w:rFonts w:cs="Georgia"/>
          <w:color w:val="000000"/>
          <w:sz w:val="22"/>
          <w:szCs w:val="22"/>
        </w:rPr>
        <w:t>4 timers hjertestarterkursus</w:t>
      </w:r>
      <w:r w:rsidR="009A19E6">
        <w:rPr>
          <w:rFonts w:cs="Georgia"/>
          <w:color w:val="000000"/>
          <w:sz w:val="22"/>
          <w:szCs w:val="22"/>
        </w:rPr>
        <w:t xml:space="preserve"> via Falck</w:t>
      </w:r>
      <w:r>
        <w:rPr>
          <w:rFonts w:cs="Georgia"/>
          <w:color w:val="000000"/>
          <w:sz w:val="22"/>
          <w:szCs w:val="22"/>
        </w:rPr>
        <w:t xml:space="preserve">. Der er 16 pladser, som fordeles jævnt blandt alle medarbejdere, og det tilstræbes, at det går på skift. </w:t>
      </w:r>
      <w:r w:rsidR="009A19E6">
        <w:rPr>
          <w:rFonts w:cs="Georgia"/>
          <w:color w:val="000000"/>
          <w:sz w:val="22"/>
          <w:szCs w:val="22"/>
        </w:rPr>
        <w:t xml:space="preserve">Vi følger coronaudviklingen og vurderer, hvornår dette er en mulighed. </w:t>
      </w:r>
    </w:p>
    <w:p w:rsidR="000E6905" w:rsidRDefault="000E6905" w:rsidP="002C2335">
      <w:pPr>
        <w:autoSpaceDE w:val="0"/>
        <w:autoSpaceDN w:val="0"/>
        <w:adjustRightInd w:val="0"/>
        <w:spacing w:before="0" w:after="0" w:line="240" w:lineRule="auto"/>
        <w:rPr>
          <w:rFonts w:cs="Georgia"/>
          <w:color w:val="000000"/>
          <w:sz w:val="22"/>
          <w:szCs w:val="22"/>
        </w:rPr>
      </w:pPr>
    </w:p>
    <w:p w:rsidR="000E6905" w:rsidRPr="000E6905" w:rsidRDefault="009A19E6" w:rsidP="002C2335">
      <w:pPr>
        <w:autoSpaceDE w:val="0"/>
        <w:autoSpaceDN w:val="0"/>
        <w:adjustRightInd w:val="0"/>
        <w:spacing w:before="0" w:after="0" w:line="240" w:lineRule="auto"/>
        <w:rPr>
          <w:rFonts w:cs="Georgia"/>
          <w:i/>
          <w:color w:val="000000"/>
          <w:sz w:val="22"/>
          <w:szCs w:val="22"/>
        </w:rPr>
      </w:pPr>
      <w:r>
        <w:rPr>
          <w:rFonts w:cs="Georgia"/>
          <w:i/>
          <w:color w:val="000000"/>
          <w:sz w:val="22"/>
          <w:szCs w:val="22"/>
        </w:rPr>
        <w:t>2021</w:t>
      </w:r>
      <w:r w:rsidR="000E6905" w:rsidRPr="000E6905">
        <w:rPr>
          <w:rFonts w:cs="Georgia"/>
          <w:i/>
          <w:color w:val="000000"/>
          <w:sz w:val="22"/>
          <w:szCs w:val="22"/>
        </w:rPr>
        <w:t>/LK</w:t>
      </w:r>
    </w:p>
    <w:p w:rsidR="00415C36" w:rsidRPr="000E6905" w:rsidRDefault="00415C36" w:rsidP="002C2335">
      <w:pPr>
        <w:autoSpaceDE w:val="0"/>
        <w:autoSpaceDN w:val="0"/>
        <w:adjustRightInd w:val="0"/>
        <w:spacing w:before="0" w:after="0" w:line="240" w:lineRule="auto"/>
        <w:rPr>
          <w:rFonts w:cs="Georgia"/>
          <w:i/>
          <w:color w:val="000000"/>
          <w:sz w:val="22"/>
          <w:szCs w:val="22"/>
        </w:rPr>
      </w:pPr>
    </w:p>
    <w:p w:rsidR="00415C36" w:rsidRDefault="00415C36" w:rsidP="002C2335">
      <w:pPr>
        <w:autoSpaceDE w:val="0"/>
        <w:autoSpaceDN w:val="0"/>
        <w:adjustRightInd w:val="0"/>
        <w:spacing w:before="0" w:after="0" w:line="240" w:lineRule="auto"/>
        <w:rPr>
          <w:rFonts w:cs="Georgia"/>
          <w:color w:val="000000"/>
          <w:sz w:val="22"/>
          <w:szCs w:val="22"/>
        </w:rPr>
      </w:pPr>
    </w:p>
    <w:p w:rsidR="00464C56" w:rsidRDefault="00464C56" w:rsidP="002C2335">
      <w:pPr>
        <w:autoSpaceDE w:val="0"/>
        <w:autoSpaceDN w:val="0"/>
        <w:adjustRightInd w:val="0"/>
        <w:spacing w:before="0" w:after="0" w:line="240" w:lineRule="auto"/>
        <w:rPr>
          <w:rFonts w:cs="Georgia"/>
          <w:color w:val="000000"/>
          <w:sz w:val="22"/>
          <w:szCs w:val="22"/>
        </w:rPr>
      </w:pPr>
    </w:p>
    <w:p w:rsidR="00464C56" w:rsidRDefault="00464C56" w:rsidP="002C2335">
      <w:pPr>
        <w:autoSpaceDE w:val="0"/>
        <w:autoSpaceDN w:val="0"/>
        <w:adjustRightInd w:val="0"/>
        <w:spacing w:before="0" w:after="0" w:line="240" w:lineRule="auto"/>
        <w:rPr>
          <w:rFonts w:cs="Georgia"/>
          <w:color w:val="000000"/>
          <w:sz w:val="22"/>
          <w:szCs w:val="22"/>
        </w:rPr>
      </w:pPr>
      <w:r>
        <w:rPr>
          <w:rFonts w:cs="Georgia"/>
          <w:color w:val="000000"/>
          <w:sz w:val="22"/>
          <w:szCs w:val="22"/>
        </w:rPr>
        <w:t xml:space="preserve"> </w:t>
      </w:r>
    </w:p>
    <w:p w:rsidR="00B534A7" w:rsidRDefault="00B534A7" w:rsidP="002C2335">
      <w:pPr>
        <w:autoSpaceDE w:val="0"/>
        <w:autoSpaceDN w:val="0"/>
        <w:adjustRightInd w:val="0"/>
        <w:spacing w:before="0" w:after="0" w:line="240" w:lineRule="auto"/>
        <w:rPr>
          <w:rFonts w:cs="Georgia"/>
          <w:color w:val="000000"/>
          <w:sz w:val="22"/>
          <w:szCs w:val="22"/>
        </w:rPr>
      </w:pPr>
    </w:p>
    <w:p w:rsidR="00B534A7" w:rsidRDefault="00B534A7" w:rsidP="002C2335">
      <w:pPr>
        <w:autoSpaceDE w:val="0"/>
        <w:autoSpaceDN w:val="0"/>
        <w:adjustRightInd w:val="0"/>
        <w:spacing w:before="0" w:after="0" w:line="240" w:lineRule="auto"/>
        <w:rPr>
          <w:rFonts w:cs="Georgia"/>
          <w:color w:val="000000"/>
          <w:sz w:val="22"/>
          <w:szCs w:val="22"/>
        </w:rPr>
      </w:pPr>
    </w:p>
    <w:p w:rsidR="00B534A7" w:rsidRDefault="00B534A7" w:rsidP="002C2335">
      <w:pPr>
        <w:autoSpaceDE w:val="0"/>
        <w:autoSpaceDN w:val="0"/>
        <w:adjustRightInd w:val="0"/>
        <w:spacing w:before="0" w:after="0" w:line="240" w:lineRule="auto"/>
        <w:rPr>
          <w:rFonts w:cs="Georgia"/>
          <w:sz w:val="22"/>
          <w:szCs w:val="22"/>
        </w:rPr>
      </w:pPr>
    </w:p>
    <w:p w:rsidR="00FA2E15" w:rsidRDefault="00FA2E15" w:rsidP="002C2335">
      <w:pPr>
        <w:autoSpaceDE w:val="0"/>
        <w:autoSpaceDN w:val="0"/>
        <w:adjustRightInd w:val="0"/>
        <w:spacing w:before="0" w:after="0" w:line="240" w:lineRule="auto"/>
        <w:rPr>
          <w:rFonts w:cs="Georgia"/>
          <w:sz w:val="22"/>
          <w:szCs w:val="22"/>
        </w:rPr>
      </w:pPr>
    </w:p>
    <w:p w:rsidR="00FA2E15" w:rsidRDefault="00FA2E15" w:rsidP="00FA2E15">
      <w:pPr>
        <w:autoSpaceDE w:val="0"/>
        <w:autoSpaceDN w:val="0"/>
        <w:adjustRightInd w:val="0"/>
        <w:spacing w:before="0" w:after="0" w:line="240" w:lineRule="auto"/>
        <w:rPr>
          <w:rFonts w:cs="Georgia"/>
          <w:color w:val="000000"/>
          <w:sz w:val="22"/>
          <w:szCs w:val="22"/>
        </w:rPr>
      </w:pPr>
    </w:p>
    <w:sectPr w:rsidR="00FA2E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E4" w:rsidRDefault="000961E4" w:rsidP="00253339">
      <w:pPr>
        <w:spacing w:before="0" w:after="0" w:line="240" w:lineRule="auto"/>
      </w:pPr>
      <w:r>
        <w:separator/>
      </w:r>
    </w:p>
  </w:endnote>
  <w:endnote w:type="continuationSeparator" w:id="0">
    <w:p w:rsidR="000961E4" w:rsidRDefault="000961E4" w:rsidP="002533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E4" w:rsidRDefault="000961E4" w:rsidP="00253339">
      <w:pPr>
        <w:spacing w:before="0" w:after="0" w:line="240" w:lineRule="auto"/>
      </w:pPr>
      <w:r>
        <w:separator/>
      </w:r>
    </w:p>
  </w:footnote>
  <w:footnote w:type="continuationSeparator" w:id="0">
    <w:p w:rsidR="000961E4" w:rsidRDefault="000961E4" w:rsidP="0025333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CE7"/>
    <w:multiLevelType w:val="hybridMultilevel"/>
    <w:tmpl w:val="B456EC60"/>
    <w:lvl w:ilvl="0" w:tplc="FFBC7FB4">
      <w:numFmt w:val="bullet"/>
      <w:lvlText w:val="-"/>
      <w:lvlJc w:val="left"/>
      <w:pPr>
        <w:ind w:left="4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5C5256"/>
    <w:multiLevelType w:val="hybridMultilevel"/>
    <w:tmpl w:val="EE9A3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743009"/>
    <w:multiLevelType w:val="hybridMultilevel"/>
    <w:tmpl w:val="ADFE6854"/>
    <w:lvl w:ilvl="0" w:tplc="0406000F">
      <w:start w:val="1"/>
      <w:numFmt w:val="decimal"/>
      <w:lvlText w:val="%1."/>
      <w:lvlJc w:val="left"/>
      <w:pPr>
        <w:ind w:left="1312" w:hanging="360"/>
      </w:pPr>
    </w:lvl>
    <w:lvl w:ilvl="1" w:tplc="04060019" w:tentative="1">
      <w:start w:val="1"/>
      <w:numFmt w:val="lowerLetter"/>
      <w:lvlText w:val="%2."/>
      <w:lvlJc w:val="left"/>
      <w:pPr>
        <w:ind w:left="2032" w:hanging="360"/>
      </w:pPr>
    </w:lvl>
    <w:lvl w:ilvl="2" w:tplc="0406001B" w:tentative="1">
      <w:start w:val="1"/>
      <w:numFmt w:val="lowerRoman"/>
      <w:lvlText w:val="%3."/>
      <w:lvlJc w:val="right"/>
      <w:pPr>
        <w:ind w:left="2752" w:hanging="180"/>
      </w:pPr>
    </w:lvl>
    <w:lvl w:ilvl="3" w:tplc="0406000F" w:tentative="1">
      <w:start w:val="1"/>
      <w:numFmt w:val="decimal"/>
      <w:lvlText w:val="%4."/>
      <w:lvlJc w:val="left"/>
      <w:pPr>
        <w:ind w:left="3472" w:hanging="360"/>
      </w:pPr>
    </w:lvl>
    <w:lvl w:ilvl="4" w:tplc="04060019" w:tentative="1">
      <w:start w:val="1"/>
      <w:numFmt w:val="lowerLetter"/>
      <w:lvlText w:val="%5."/>
      <w:lvlJc w:val="left"/>
      <w:pPr>
        <w:ind w:left="4192" w:hanging="360"/>
      </w:pPr>
    </w:lvl>
    <w:lvl w:ilvl="5" w:tplc="0406001B" w:tentative="1">
      <w:start w:val="1"/>
      <w:numFmt w:val="lowerRoman"/>
      <w:lvlText w:val="%6."/>
      <w:lvlJc w:val="right"/>
      <w:pPr>
        <w:ind w:left="4912" w:hanging="180"/>
      </w:pPr>
    </w:lvl>
    <w:lvl w:ilvl="6" w:tplc="0406000F" w:tentative="1">
      <w:start w:val="1"/>
      <w:numFmt w:val="decimal"/>
      <w:lvlText w:val="%7."/>
      <w:lvlJc w:val="left"/>
      <w:pPr>
        <w:ind w:left="5632" w:hanging="360"/>
      </w:pPr>
    </w:lvl>
    <w:lvl w:ilvl="7" w:tplc="04060019" w:tentative="1">
      <w:start w:val="1"/>
      <w:numFmt w:val="lowerLetter"/>
      <w:lvlText w:val="%8."/>
      <w:lvlJc w:val="left"/>
      <w:pPr>
        <w:ind w:left="6352" w:hanging="360"/>
      </w:pPr>
    </w:lvl>
    <w:lvl w:ilvl="8" w:tplc="0406001B" w:tentative="1">
      <w:start w:val="1"/>
      <w:numFmt w:val="lowerRoman"/>
      <w:lvlText w:val="%9."/>
      <w:lvlJc w:val="right"/>
      <w:pPr>
        <w:ind w:left="7072" w:hanging="180"/>
      </w:pPr>
    </w:lvl>
  </w:abstractNum>
  <w:abstractNum w:abstractNumId="3" w15:restartNumberingAfterBreak="0">
    <w:nsid w:val="13AB2EDD"/>
    <w:multiLevelType w:val="hybridMultilevel"/>
    <w:tmpl w:val="0BC0FEF8"/>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4" w15:restartNumberingAfterBreak="0">
    <w:nsid w:val="44B46770"/>
    <w:multiLevelType w:val="hybridMultilevel"/>
    <w:tmpl w:val="199CF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6811022"/>
    <w:multiLevelType w:val="hybridMultilevel"/>
    <w:tmpl w:val="515CA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F1138D"/>
    <w:multiLevelType w:val="hybridMultilevel"/>
    <w:tmpl w:val="6B984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EC04BF"/>
    <w:multiLevelType w:val="hybridMultilevel"/>
    <w:tmpl w:val="AA32B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6814B1A"/>
    <w:multiLevelType w:val="hybridMultilevel"/>
    <w:tmpl w:val="70165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B84140B"/>
    <w:multiLevelType w:val="hybridMultilevel"/>
    <w:tmpl w:val="25D49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7079F9"/>
    <w:multiLevelType w:val="hybridMultilevel"/>
    <w:tmpl w:val="84701BAC"/>
    <w:lvl w:ilvl="0" w:tplc="FFBC7FB4">
      <w:numFmt w:val="bullet"/>
      <w:lvlText w:val="-"/>
      <w:lvlJc w:val="left"/>
      <w:pPr>
        <w:ind w:left="420" w:hanging="360"/>
      </w:pPr>
      <w:rPr>
        <w:rFonts w:ascii="Calibri" w:eastAsiaTheme="minorEastAsia"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1" w15:restartNumberingAfterBreak="0">
    <w:nsid w:val="670036F0"/>
    <w:multiLevelType w:val="hybridMultilevel"/>
    <w:tmpl w:val="BB1007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10D418F"/>
    <w:multiLevelType w:val="hybridMultilevel"/>
    <w:tmpl w:val="0E2AA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5476480"/>
    <w:multiLevelType w:val="hybridMultilevel"/>
    <w:tmpl w:val="2AFEE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7BA77A1"/>
    <w:multiLevelType w:val="hybridMultilevel"/>
    <w:tmpl w:val="6E8EB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4"/>
  </w:num>
  <w:num w:numId="5">
    <w:abstractNumId w:val="10"/>
  </w:num>
  <w:num w:numId="6">
    <w:abstractNumId w:val="0"/>
  </w:num>
  <w:num w:numId="7">
    <w:abstractNumId w:val="3"/>
  </w:num>
  <w:num w:numId="8">
    <w:abstractNumId w:val="5"/>
  </w:num>
  <w:num w:numId="9">
    <w:abstractNumId w:val="9"/>
  </w:num>
  <w:num w:numId="10">
    <w:abstractNumId w:val="4"/>
  </w:num>
  <w:num w:numId="11">
    <w:abstractNumId w:val="12"/>
  </w:num>
  <w:num w:numId="12">
    <w:abstractNumId w:val="13"/>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3"/>
    <w:rsid w:val="00013FC9"/>
    <w:rsid w:val="00031C23"/>
    <w:rsid w:val="00064EEE"/>
    <w:rsid w:val="000961E4"/>
    <w:rsid w:val="000B0ABB"/>
    <w:rsid w:val="000E6905"/>
    <w:rsid w:val="001328A8"/>
    <w:rsid w:val="00147237"/>
    <w:rsid w:val="00152927"/>
    <w:rsid w:val="001D2985"/>
    <w:rsid w:val="001D7E97"/>
    <w:rsid w:val="001E0D70"/>
    <w:rsid w:val="00253339"/>
    <w:rsid w:val="00287983"/>
    <w:rsid w:val="00293DCA"/>
    <w:rsid w:val="002A54EF"/>
    <w:rsid w:val="002B7B06"/>
    <w:rsid w:val="002C2335"/>
    <w:rsid w:val="002E1CAF"/>
    <w:rsid w:val="002F53B5"/>
    <w:rsid w:val="00361674"/>
    <w:rsid w:val="00361A6D"/>
    <w:rsid w:val="00375B56"/>
    <w:rsid w:val="003A210A"/>
    <w:rsid w:val="003F6351"/>
    <w:rsid w:val="00415C36"/>
    <w:rsid w:val="00427499"/>
    <w:rsid w:val="00441D33"/>
    <w:rsid w:val="00456B13"/>
    <w:rsid w:val="00464C56"/>
    <w:rsid w:val="004763B3"/>
    <w:rsid w:val="00501EE2"/>
    <w:rsid w:val="00506533"/>
    <w:rsid w:val="0050739D"/>
    <w:rsid w:val="00534D0D"/>
    <w:rsid w:val="0054442E"/>
    <w:rsid w:val="00590CE6"/>
    <w:rsid w:val="005C1E0C"/>
    <w:rsid w:val="005E24BA"/>
    <w:rsid w:val="005E5541"/>
    <w:rsid w:val="00601626"/>
    <w:rsid w:val="00646581"/>
    <w:rsid w:val="006A1B58"/>
    <w:rsid w:val="006A1DFF"/>
    <w:rsid w:val="006A672D"/>
    <w:rsid w:val="006A7909"/>
    <w:rsid w:val="006D1DFC"/>
    <w:rsid w:val="006E1752"/>
    <w:rsid w:val="007A2558"/>
    <w:rsid w:val="007C5F6A"/>
    <w:rsid w:val="007E1240"/>
    <w:rsid w:val="00810EDE"/>
    <w:rsid w:val="00814DD7"/>
    <w:rsid w:val="008606BC"/>
    <w:rsid w:val="0087279C"/>
    <w:rsid w:val="00883C26"/>
    <w:rsid w:val="008F29C4"/>
    <w:rsid w:val="009214A4"/>
    <w:rsid w:val="00923E26"/>
    <w:rsid w:val="00925ECC"/>
    <w:rsid w:val="00951FEE"/>
    <w:rsid w:val="0096398F"/>
    <w:rsid w:val="009643E9"/>
    <w:rsid w:val="009A19E6"/>
    <w:rsid w:val="009D306B"/>
    <w:rsid w:val="00A71A9E"/>
    <w:rsid w:val="00AA669A"/>
    <w:rsid w:val="00B534A7"/>
    <w:rsid w:val="00BC22E9"/>
    <w:rsid w:val="00BE54EC"/>
    <w:rsid w:val="00BE7B1D"/>
    <w:rsid w:val="00C04D0E"/>
    <w:rsid w:val="00C41DA1"/>
    <w:rsid w:val="00C57F15"/>
    <w:rsid w:val="00C808AC"/>
    <w:rsid w:val="00D066DA"/>
    <w:rsid w:val="00D57573"/>
    <w:rsid w:val="00D66F02"/>
    <w:rsid w:val="00DE43E4"/>
    <w:rsid w:val="00DF7C94"/>
    <w:rsid w:val="00E259F6"/>
    <w:rsid w:val="00E537C9"/>
    <w:rsid w:val="00E836DA"/>
    <w:rsid w:val="00EC5EDA"/>
    <w:rsid w:val="00ED1939"/>
    <w:rsid w:val="00F60C80"/>
    <w:rsid w:val="00F63B77"/>
    <w:rsid w:val="00F92E67"/>
    <w:rsid w:val="00FA2E15"/>
    <w:rsid w:val="00FD70EE"/>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DA"/>
  </w:style>
  <w:style w:type="paragraph" w:styleId="Overskrift1">
    <w:name w:val="heading 1"/>
    <w:basedOn w:val="Normal"/>
    <w:next w:val="Normal"/>
    <w:link w:val="Overskrift1Tegn"/>
    <w:uiPriority w:val="9"/>
    <w:qFormat/>
    <w:rsid w:val="00E836DA"/>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E836DA"/>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E836DA"/>
    <w:pPr>
      <w:pBdr>
        <w:top w:val="single" w:sz="6" w:space="2" w:color="418AB3" w:themeColor="accent1"/>
      </w:pBdr>
      <w:spacing w:before="300" w:after="0"/>
      <w:outlineLvl w:val="2"/>
    </w:pPr>
    <w:rPr>
      <w:caps/>
      <w:color w:val="204458" w:themeColor="accent1" w:themeShade="7F"/>
      <w:spacing w:val="15"/>
    </w:rPr>
  </w:style>
  <w:style w:type="paragraph" w:styleId="Overskrift4">
    <w:name w:val="heading 4"/>
    <w:basedOn w:val="Normal"/>
    <w:next w:val="Normal"/>
    <w:link w:val="Overskrift4Tegn"/>
    <w:uiPriority w:val="9"/>
    <w:semiHidden/>
    <w:unhideWhenUsed/>
    <w:qFormat/>
    <w:rsid w:val="00E836DA"/>
    <w:pPr>
      <w:pBdr>
        <w:top w:val="dotted" w:sz="6" w:space="2" w:color="418AB3" w:themeColor="accent1"/>
      </w:pBdr>
      <w:spacing w:before="200" w:after="0"/>
      <w:outlineLvl w:val="3"/>
    </w:pPr>
    <w:rPr>
      <w:caps/>
      <w:color w:val="306785" w:themeColor="accent1" w:themeShade="BF"/>
      <w:spacing w:val="10"/>
    </w:rPr>
  </w:style>
  <w:style w:type="paragraph" w:styleId="Overskrift5">
    <w:name w:val="heading 5"/>
    <w:basedOn w:val="Normal"/>
    <w:next w:val="Normal"/>
    <w:link w:val="Overskrift5Tegn"/>
    <w:uiPriority w:val="9"/>
    <w:semiHidden/>
    <w:unhideWhenUsed/>
    <w:qFormat/>
    <w:rsid w:val="00E836DA"/>
    <w:pPr>
      <w:pBdr>
        <w:bottom w:val="single" w:sz="6" w:space="1" w:color="418AB3" w:themeColor="accent1"/>
      </w:pBdr>
      <w:spacing w:before="200" w:after="0"/>
      <w:outlineLvl w:val="4"/>
    </w:pPr>
    <w:rPr>
      <w:caps/>
      <w:color w:val="306785" w:themeColor="accent1" w:themeShade="BF"/>
      <w:spacing w:val="10"/>
    </w:rPr>
  </w:style>
  <w:style w:type="paragraph" w:styleId="Overskrift6">
    <w:name w:val="heading 6"/>
    <w:basedOn w:val="Normal"/>
    <w:next w:val="Normal"/>
    <w:link w:val="Overskrift6Tegn"/>
    <w:uiPriority w:val="9"/>
    <w:semiHidden/>
    <w:unhideWhenUsed/>
    <w:qFormat/>
    <w:rsid w:val="00E836DA"/>
    <w:pPr>
      <w:pBdr>
        <w:bottom w:val="dotted" w:sz="6" w:space="1" w:color="418AB3" w:themeColor="accent1"/>
      </w:pBdr>
      <w:spacing w:before="200" w:after="0"/>
      <w:outlineLvl w:val="5"/>
    </w:pPr>
    <w:rPr>
      <w:caps/>
      <w:color w:val="306785" w:themeColor="accent1" w:themeShade="BF"/>
      <w:spacing w:val="10"/>
    </w:rPr>
  </w:style>
  <w:style w:type="paragraph" w:styleId="Overskrift7">
    <w:name w:val="heading 7"/>
    <w:basedOn w:val="Normal"/>
    <w:next w:val="Normal"/>
    <w:link w:val="Overskrift7Tegn"/>
    <w:uiPriority w:val="9"/>
    <w:semiHidden/>
    <w:unhideWhenUsed/>
    <w:qFormat/>
    <w:rsid w:val="00E836DA"/>
    <w:pPr>
      <w:spacing w:before="200" w:after="0"/>
      <w:outlineLvl w:val="6"/>
    </w:pPr>
    <w:rPr>
      <w:caps/>
      <w:color w:val="306785" w:themeColor="accent1" w:themeShade="BF"/>
      <w:spacing w:val="10"/>
    </w:rPr>
  </w:style>
  <w:style w:type="paragraph" w:styleId="Overskrift8">
    <w:name w:val="heading 8"/>
    <w:basedOn w:val="Normal"/>
    <w:next w:val="Normal"/>
    <w:link w:val="Overskrift8Tegn"/>
    <w:uiPriority w:val="9"/>
    <w:semiHidden/>
    <w:unhideWhenUsed/>
    <w:qFormat/>
    <w:rsid w:val="00E836DA"/>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836DA"/>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6B13"/>
    <w:pPr>
      <w:ind w:left="720"/>
      <w:contextualSpacing/>
    </w:pPr>
  </w:style>
  <w:style w:type="paragraph" w:styleId="Sidehoved">
    <w:name w:val="header"/>
    <w:basedOn w:val="Normal"/>
    <w:link w:val="SidehovedTegn"/>
    <w:uiPriority w:val="99"/>
    <w:unhideWhenUsed/>
    <w:rsid w:val="002533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53339"/>
  </w:style>
  <w:style w:type="paragraph" w:styleId="Sidefod">
    <w:name w:val="footer"/>
    <w:basedOn w:val="Normal"/>
    <w:link w:val="SidefodTegn"/>
    <w:uiPriority w:val="99"/>
    <w:unhideWhenUsed/>
    <w:rsid w:val="002533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53339"/>
  </w:style>
  <w:style w:type="character" w:customStyle="1" w:styleId="Overskrift1Tegn">
    <w:name w:val="Overskrift 1 Tegn"/>
    <w:basedOn w:val="Standardskrifttypeiafsnit"/>
    <w:link w:val="Overskrift1"/>
    <w:uiPriority w:val="9"/>
    <w:rsid w:val="00E836DA"/>
    <w:rPr>
      <w:caps/>
      <w:color w:val="FFFFFF" w:themeColor="background1"/>
      <w:spacing w:val="15"/>
      <w:sz w:val="22"/>
      <w:szCs w:val="22"/>
      <w:shd w:val="clear" w:color="auto" w:fill="418AB3" w:themeFill="accent1"/>
    </w:rPr>
  </w:style>
  <w:style w:type="character" w:customStyle="1" w:styleId="Overskrift2Tegn">
    <w:name w:val="Overskrift 2 Tegn"/>
    <w:basedOn w:val="Standardskrifttypeiafsnit"/>
    <w:link w:val="Overskrift2"/>
    <w:uiPriority w:val="9"/>
    <w:rsid w:val="00E836DA"/>
    <w:rPr>
      <w:caps/>
      <w:spacing w:val="15"/>
      <w:shd w:val="clear" w:color="auto" w:fill="D7E7F0" w:themeFill="accent1" w:themeFillTint="33"/>
    </w:rPr>
  </w:style>
  <w:style w:type="character" w:customStyle="1" w:styleId="Overskrift3Tegn">
    <w:name w:val="Overskrift 3 Tegn"/>
    <w:basedOn w:val="Standardskrifttypeiafsnit"/>
    <w:link w:val="Overskrift3"/>
    <w:uiPriority w:val="9"/>
    <w:semiHidden/>
    <w:rsid w:val="00E836DA"/>
    <w:rPr>
      <w:caps/>
      <w:color w:val="204458" w:themeColor="accent1" w:themeShade="7F"/>
      <w:spacing w:val="15"/>
    </w:rPr>
  </w:style>
  <w:style w:type="character" w:customStyle="1" w:styleId="Overskrift4Tegn">
    <w:name w:val="Overskrift 4 Tegn"/>
    <w:basedOn w:val="Standardskrifttypeiafsnit"/>
    <w:link w:val="Overskrift4"/>
    <w:uiPriority w:val="9"/>
    <w:semiHidden/>
    <w:rsid w:val="00E836DA"/>
    <w:rPr>
      <w:caps/>
      <w:color w:val="306785" w:themeColor="accent1" w:themeShade="BF"/>
      <w:spacing w:val="10"/>
    </w:rPr>
  </w:style>
  <w:style w:type="character" w:customStyle="1" w:styleId="Overskrift5Tegn">
    <w:name w:val="Overskrift 5 Tegn"/>
    <w:basedOn w:val="Standardskrifttypeiafsnit"/>
    <w:link w:val="Overskrift5"/>
    <w:uiPriority w:val="9"/>
    <w:semiHidden/>
    <w:rsid w:val="00E836DA"/>
    <w:rPr>
      <w:caps/>
      <w:color w:val="306785" w:themeColor="accent1" w:themeShade="BF"/>
      <w:spacing w:val="10"/>
    </w:rPr>
  </w:style>
  <w:style w:type="character" w:customStyle="1" w:styleId="Overskrift6Tegn">
    <w:name w:val="Overskrift 6 Tegn"/>
    <w:basedOn w:val="Standardskrifttypeiafsnit"/>
    <w:link w:val="Overskrift6"/>
    <w:uiPriority w:val="9"/>
    <w:semiHidden/>
    <w:rsid w:val="00E836DA"/>
    <w:rPr>
      <w:caps/>
      <w:color w:val="306785" w:themeColor="accent1" w:themeShade="BF"/>
      <w:spacing w:val="10"/>
    </w:rPr>
  </w:style>
  <w:style w:type="character" w:customStyle="1" w:styleId="Overskrift7Tegn">
    <w:name w:val="Overskrift 7 Tegn"/>
    <w:basedOn w:val="Standardskrifttypeiafsnit"/>
    <w:link w:val="Overskrift7"/>
    <w:uiPriority w:val="9"/>
    <w:semiHidden/>
    <w:rsid w:val="00E836DA"/>
    <w:rPr>
      <w:caps/>
      <w:color w:val="306785" w:themeColor="accent1" w:themeShade="BF"/>
      <w:spacing w:val="10"/>
    </w:rPr>
  </w:style>
  <w:style w:type="character" w:customStyle="1" w:styleId="Overskrift8Tegn">
    <w:name w:val="Overskrift 8 Tegn"/>
    <w:basedOn w:val="Standardskrifttypeiafsnit"/>
    <w:link w:val="Overskrift8"/>
    <w:uiPriority w:val="9"/>
    <w:semiHidden/>
    <w:rsid w:val="00E836DA"/>
    <w:rPr>
      <w:caps/>
      <w:spacing w:val="10"/>
      <w:sz w:val="18"/>
      <w:szCs w:val="18"/>
    </w:rPr>
  </w:style>
  <w:style w:type="character" w:customStyle="1" w:styleId="Overskrift9Tegn">
    <w:name w:val="Overskrift 9 Tegn"/>
    <w:basedOn w:val="Standardskrifttypeiafsnit"/>
    <w:link w:val="Overskrift9"/>
    <w:uiPriority w:val="9"/>
    <w:semiHidden/>
    <w:rsid w:val="00E836DA"/>
    <w:rPr>
      <w:i/>
      <w:iCs/>
      <w:caps/>
      <w:spacing w:val="10"/>
      <w:sz w:val="18"/>
      <w:szCs w:val="18"/>
    </w:rPr>
  </w:style>
  <w:style w:type="paragraph" w:styleId="Billedtekst">
    <w:name w:val="caption"/>
    <w:basedOn w:val="Normal"/>
    <w:next w:val="Normal"/>
    <w:uiPriority w:val="35"/>
    <w:semiHidden/>
    <w:unhideWhenUsed/>
    <w:qFormat/>
    <w:rsid w:val="00E836DA"/>
    <w:rPr>
      <w:b/>
      <w:bCs/>
      <w:color w:val="306785" w:themeColor="accent1" w:themeShade="BF"/>
      <w:sz w:val="16"/>
      <w:szCs w:val="16"/>
    </w:rPr>
  </w:style>
  <w:style w:type="paragraph" w:styleId="Titel">
    <w:name w:val="Title"/>
    <w:basedOn w:val="Normal"/>
    <w:next w:val="Normal"/>
    <w:link w:val="TitelTegn"/>
    <w:uiPriority w:val="10"/>
    <w:qFormat/>
    <w:rsid w:val="00E836DA"/>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elTegn">
    <w:name w:val="Titel Tegn"/>
    <w:basedOn w:val="Standardskrifttypeiafsnit"/>
    <w:link w:val="Titel"/>
    <w:uiPriority w:val="10"/>
    <w:rsid w:val="00E836DA"/>
    <w:rPr>
      <w:rFonts w:asciiTheme="majorHAnsi" w:eastAsiaTheme="majorEastAsia" w:hAnsiTheme="majorHAnsi" w:cstheme="majorBidi"/>
      <w:caps/>
      <w:color w:val="418AB3" w:themeColor="accent1"/>
      <w:spacing w:val="10"/>
      <w:sz w:val="52"/>
      <w:szCs w:val="52"/>
    </w:rPr>
  </w:style>
  <w:style w:type="paragraph" w:styleId="Undertitel">
    <w:name w:val="Subtitle"/>
    <w:basedOn w:val="Normal"/>
    <w:next w:val="Normal"/>
    <w:link w:val="UndertitelTegn"/>
    <w:uiPriority w:val="11"/>
    <w:qFormat/>
    <w:rsid w:val="00E836DA"/>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E836DA"/>
    <w:rPr>
      <w:caps/>
      <w:color w:val="595959" w:themeColor="text1" w:themeTint="A6"/>
      <w:spacing w:val="10"/>
      <w:sz w:val="21"/>
      <w:szCs w:val="21"/>
    </w:rPr>
  </w:style>
  <w:style w:type="character" w:styleId="Strk">
    <w:name w:val="Strong"/>
    <w:uiPriority w:val="22"/>
    <w:qFormat/>
    <w:rsid w:val="00E836DA"/>
    <w:rPr>
      <w:b/>
      <w:bCs/>
    </w:rPr>
  </w:style>
  <w:style w:type="character" w:styleId="Fremhv">
    <w:name w:val="Emphasis"/>
    <w:uiPriority w:val="20"/>
    <w:qFormat/>
    <w:rsid w:val="00E836DA"/>
    <w:rPr>
      <w:caps/>
      <w:color w:val="204458" w:themeColor="accent1" w:themeShade="7F"/>
      <w:spacing w:val="5"/>
    </w:rPr>
  </w:style>
  <w:style w:type="paragraph" w:styleId="Ingenafstand">
    <w:name w:val="No Spacing"/>
    <w:uiPriority w:val="1"/>
    <w:qFormat/>
    <w:rsid w:val="00E836DA"/>
    <w:pPr>
      <w:spacing w:after="0" w:line="240" w:lineRule="auto"/>
    </w:pPr>
  </w:style>
  <w:style w:type="paragraph" w:styleId="Citat">
    <w:name w:val="Quote"/>
    <w:basedOn w:val="Normal"/>
    <w:next w:val="Normal"/>
    <w:link w:val="CitatTegn"/>
    <w:uiPriority w:val="29"/>
    <w:qFormat/>
    <w:rsid w:val="00E836DA"/>
    <w:rPr>
      <w:i/>
      <w:iCs/>
      <w:sz w:val="24"/>
      <w:szCs w:val="24"/>
    </w:rPr>
  </w:style>
  <w:style w:type="character" w:customStyle="1" w:styleId="CitatTegn">
    <w:name w:val="Citat Tegn"/>
    <w:basedOn w:val="Standardskrifttypeiafsnit"/>
    <w:link w:val="Citat"/>
    <w:uiPriority w:val="29"/>
    <w:rsid w:val="00E836DA"/>
    <w:rPr>
      <w:i/>
      <w:iCs/>
      <w:sz w:val="24"/>
      <w:szCs w:val="24"/>
    </w:rPr>
  </w:style>
  <w:style w:type="paragraph" w:styleId="Strktcitat">
    <w:name w:val="Intense Quote"/>
    <w:basedOn w:val="Normal"/>
    <w:next w:val="Normal"/>
    <w:link w:val="StrktcitatTegn"/>
    <w:uiPriority w:val="30"/>
    <w:qFormat/>
    <w:rsid w:val="00E836DA"/>
    <w:pPr>
      <w:spacing w:before="240" w:after="240" w:line="240" w:lineRule="auto"/>
      <w:ind w:left="1080" w:right="1080"/>
      <w:jc w:val="center"/>
    </w:pPr>
    <w:rPr>
      <w:color w:val="418AB3" w:themeColor="accent1"/>
      <w:sz w:val="24"/>
      <w:szCs w:val="24"/>
    </w:rPr>
  </w:style>
  <w:style w:type="character" w:customStyle="1" w:styleId="StrktcitatTegn">
    <w:name w:val="Stærkt citat Tegn"/>
    <w:basedOn w:val="Standardskrifttypeiafsnit"/>
    <w:link w:val="Strktcitat"/>
    <w:uiPriority w:val="30"/>
    <w:rsid w:val="00E836DA"/>
    <w:rPr>
      <w:color w:val="418AB3" w:themeColor="accent1"/>
      <w:sz w:val="24"/>
      <w:szCs w:val="24"/>
    </w:rPr>
  </w:style>
  <w:style w:type="character" w:styleId="Svagfremhvning">
    <w:name w:val="Subtle Emphasis"/>
    <w:uiPriority w:val="19"/>
    <w:qFormat/>
    <w:rsid w:val="00E836DA"/>
    <w:rPr>
      <w:i/>
      <w:iCs/>
      <w:color w:val="204458" w:themeColor="accent1" w:themeShade="7F"/>
    </w:rPr>
  </w:style>
  <w:style w:type="character" w:styleId="Kraftigfremhvning">
    <w:name w:val="Intense Emphasis"/>
    <w:uiPriority w:val="21"/>
    <w:qFormat/>
    <w:rsid w:val="00E836DA"/>
    <w:rPr>
      <w:b/>
      <w:bCs/>
      <w:caps/>
      <w:color w:val="204458" w:themeColor="accent1" w:themeShade="7F"/>
      <w:spacing w:val="10"/>
    </w:rPr>
  </w:style>
  <w:style w:type="character" w:styleId="Svaghenvisning">
    <w:name w:val="Subtle Reference"/>
    <w:uiPriority w:val="31"/>
    <w:qFormat/>
    <w:rsid w:val="00E836DA"/>
    <w:rPr>
      <w:b/>
      <w:bCs/>
      <w:color w:val="418AB3" w:themeColor="accent1"/>
    </w:rPr>
  </w:style>
  <w:style w:type="character" w:styleId="Kraftighenvisning">
    <w:name w:val="Intense Reference"/>
    <w:uiPriority w:val="32"/>
    <w:qFormat/>
    <w:rsid w:val="00E836DA"/>
    <w:rPr>
      <w:b/>
      <w:bCs/>
      <w:i/>
      <w:iCs/>
      <w:caps/>
      <w:color w:val="418AB3" w:themeColor="accent1"/>
    </w:rPr>
  </w:style>
  <w:style w:type="character" w:styleId="Bogenstitel">
    <w:name w:val="Book Title"/>
    <w:uiPriority w:val="33"/>
    <w:qFormat/>
    <w:rsid w:val="00E836DA"/>
    <w:rPr>
      <w:b/>
      <w:bCs/>
      <w:i/>
      <w:iCs/>
      <w:spacing w:val="0"/>
    </w:rPr>
  </w:style>
  <w:style w:type="paragraph" w:styleId="Overskrift">
    <w:name w:val="TOC Heading"/>
    <w:basedOn w:val="Overskrift1"/>
    <w:next w:val="Normal"/>
    <w:uiPriority w:val="39"/>
    <w:semiHidden/>
    <w:unhideWhenUsed/>
    <w:qFormat/>
    <w:rsid w:val="00E836DA"/>
    <w:pPr>
      <w:outlineLvl w:val="9"/>
    </w:pPr>
  </w:style>
  <w:style w:type="table" w:styleId="Tabel-Gitter">
    <w:name w:val="Table Grid"/>
    <w:basedOn w:val="Tabel-Normal"/>
    <w:uiPriority w:val="39"/>
    <w:rsid w:val="00441D3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441D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ittertabel5-mrk-farve3">
    <w:name w:val="Grid Table 5 Dark Accent 3"/>
    <w:basedOn w:val="Tabel-Normal"/>
    <w:uiPriority w:val="50"/>
    <w:rsid w:val="00441D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Listetabel5-mrk-farve4">
    <w:name w:val="List Table 5 Dark Accent 4"/>
    <w:basedOn w:val="Tabel-Normal"/>
    <w:uiPriority w:val="50"/>
    <w:rsid w:val="00E836DA"/>
    <w:pPr>
      <w:spacing w:after="0" w:line="240" w:lineRule="auto"/>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tabel5-mrk-farve4">
    <w:name w:val="Grid Table 5 Dark Accent 4"/>
    <w:basedOn w:val="Tabel-Normal"/>
    <w:uiPriority w:val="50"/>
    <w:rsid w:val="00E836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ittertabel5-mrk-farve1">
    <w:name w:val="Grid Table 5 Dark Accent 1"/>
    <w:basedOn w:val="Tabel-Normal"/>
    <w:uiPriority w:val="50"/>
    <w:rsid w:val="00F92E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paragraph" w:styleId="Markeringsbobletekst">
    <w:name w:val="Balloon Text"/>
    <w:basedOn w:val="Normal"/>
    <w:link w:val="MarkeringsbobletekstTegn"/>
    <w:uiPriority w:val="99"/>
    <w:semiHidden/>
    <w:unhideWhenUsed/>
    <w:rsid w:val="007E1240"/>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1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Lysavi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8DC8C-18C3-4379-9E18-7977F515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8141</Characters>
  <Application>Microsoft Office Word</Application>
  <DocSecurity>0</DocSecurity>
  <Lines>180</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2020-04-24T09:21:00Z</dcterms:created>
  <dcterms:modified xsi:type="dcterms:W3CDTF">2021-02-24T14:28:00Z</dcterms:modified>
</cp:coreProperties>
</file>